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723" w:firstLineChars="300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福州市公路事业发展桥隧中心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2026年机械设备固定资产报废清单</w:t>
      </w:r>
    </w:p>
    <w:tbl>
      <w:tblPr>
        <w:tblStyle w:val="4"/>
        <w:tblW w:w="7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396"/>
        <w:gridCol w:w="600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名 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超前地质预报系统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震击式标准振筛机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裂缝测宽仪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针入度仪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收敛仪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Arial" w:hAnsi="Arial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恒温水浴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激光断面仪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Arial" w:hAnsi="Arial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马歇尔击实仪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测力计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Arial" w:hAnsi="Arial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数据处理专业电脑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发电机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沥青混合料理论密度双筒试验仪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发电机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多功能脱模器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测力计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箱式电阻炉(高温炉）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钢筋位置测定仪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路面材料强度试验仪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高精度显示仪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电液式压力试验机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收敛仪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数显全自动马歇尔稳定度测定仪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测力计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电液伺服压剪试验机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光学平板测微器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锚杆拉拔计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收敛仪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Arial" w:hAnsi="Arial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微机控制波纹管力学性能试验机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数显低温恒温溢流水箱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Arial" w:hAnsi="Arial" w:eastAsia="宋体" w:cs="Times New Roman"/>
                <w:color w:val="000000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Arial" w:hAnsi="Arial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钢筋保护层测定仪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电子天平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沥青混合料离心式快速抽提仪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电热鼓风恒温干燥箱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动态应变采集与分析设备及测振传感器及软件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电子天平JT-2003A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马歇尔稳定度测定仪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软化点测定仪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电热鼓风恒温干燥箱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数显低温恒温溢流水箱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混凝土耐磨试验机TMS-4000型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取芯机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  <w:t>马歇尔击实试验机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电子天平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  <w:t>联塑限联合测定仪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 w:hAnsi="Arial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沥青混合料离心式快速抽提仪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  <w:t>电动重型击实仪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马歇尔击实试验机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  <w:t>数显全自动马歇尔稳定度测定仪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沥青混合料拌合机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电动击实仪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高强螺栓超声测力计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积分电荷放大器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电动脱模仪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电子天平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索力动测仪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电热鼓风恒温干燥箱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箱式电阻炉(高温炉）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无核密度仪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恒温水浴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RTK-GPS测量系统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沥青混合料理论密度双筒试验仪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数量合计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恒温水养护箱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180" w:firstLineChars="185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4NmRiZTI4ZWY3YWJmNmU3ZWRmM2VkMzhkMzQ3NjYifQ=="/>
  </w:docVars>
  <w:rsids>
    <w:rsidRoot w:val="00E514AD"/>
    <w:rsid w:val="00015A84"/>
    <w:rsid w:val="00113ADD"/>
    <w:rsid w:val="00E514AD"/>
    <w:rsid w:val="00E55506"/>
    <w:rsid w:val="00EB76C5"/>
    <w:rsid w:val="042C2130"/>
    <w:rsid w:val="4B007DF2"/>
    <w:rsid w:val="53054CC5"/>
    <w:rsid w:val="74CF3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5"/>
    <w:basedOn w:val="5"/>
    <w:uiPriority w:val="0"/>
    <w:rPr>
      <w:rFonts w:hint="default" w:ascii="Times New Roman" w:hAnsi="Times New Roman" w:cs="Times New Roman"/>
      <w:b/>
      <w:bCs/>
    </w:rPr>
  </w:style>
  <w:style w:type="character" w:customStyle="1" w:styleId="7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1141</Characters>
  <Lines>5</Lines>
  <Paragraphs>1</Paragraphs>
  <TotalTime>0</TotalTime>
  <ScaleCrop>false</ScaleCrop>
  <LinksUpToDate>false</LinksUpToDate>
  <CharactersWithSpaces>1143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2021-09-18T08:18:00Z</dcterms:created>
  <dc:creator>王宇舟</dc:creator>
  <cp:lastModifiedBy>WPS_1540893934</cp:lastModifiedBy>
  <dcterms:modified xsi:type="dcterms:W3CDTF">2026-06-04T09:51:07Z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47AB83BCCB664F3BBC07C1D1FF855A84_12</vt:lpwstr>
  </property>
  <property fmtid="{D5CDD505-2E9C-101B-9397-08002B2CF9AE}" pid="4" name="KSOTemplateDocerSaveRecord">
    <vt:lpwstr>eyJoZGlkIjoiNDU1OTRiMjlmMTAxYzhjNmRkMDE3YWQ0NzczNTEyYjgiLCJ1c2VySWQiOiI2OTM4NzcwMzIifQ==</vt:lpwstr>
  </property>
</Properties>
</file>