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A82893">
      <w:pPr>
        <w:spacing w:line="360" w:lineRule="auto"/>
        <w:rPr>
          <w:rFonts w:ascii="宋体" w:hAnsi="宋体"/>
          <w:b/>
          <w:sz w:val="30"/>
          <w:szCs w:val="30"/>
        </w:rPr>
      </w:pPr>
      <w:r>
        <w:rPr>
          <w:rFonts w:hint="eastAsia" w:ascii="宋体" w:hAnsi="宋体"/>
          <w:b/>
          <w:sz w:val="30"/>
          <w:szCs w:val="30"/>
        </w:rPr>
        <w:t>附件1.</w:t>
      </w:r>
    </w:p>
    <w:p w14:paraId="38940E70">
      <w:pPr>
        <w:spacing w:line="360" w:lineRule="auto"/>
        <w:jc w:val="center"/>
        <w:rPr>
          <w:rFonts w:ascii="宋体" w:hAnsi="宋体"/>
          <w:b/>
          <w:sz w:val="72"/>
        </w:rPr>
      </w:pPr>
      <w:r>
        <w:rPr>
          <w:rFonts w:hint="eastAsia" w:ascii="宋体" w:hAnsi="宋体"/>
          <w:b/>
          <w:sz w:val="72"/>
        </w:rPr>
        <w:t>投标文件</w:t>
      </w:r>
    </w:p>
    <w:p w14:paraId="615C71EF">
      <w:pPr>
        <w:jc w:val="center"/>
        <w:rPr>
          <w:rFonts w:ascii="宋体" w:hAnsi="宋体"/>
          <w:b/>
          <w:sz w:val="36"/>
        </w:rPr>
      </w:pPr>
    </w:p>
    <w:p w14:paraId="5E98F0A8">
      <w:pPr>
        <w:jc w:val="center"/>
        <w:rPr>
          <w:rFonts w:ascii="宋体" w:hAnsi="宋体"/>
          <w:b/>
          <w:sz w:val="36"/>
        </w:rPr>
      </w:pPr>
      <w:r>
        <w:rPr>
          <w:rFonts w:hint="eastAsia" w:ascii="宋体" w:hAnsi="宋体"/>
          <w:b/>
          <w:sz w:val="36"/>
        </w:rPr>
        <w:t>（       本）</w:t>
      </w:r>
    </w:p>
    <w:p w14:paraId="6592E400">
      <w:pPr>
        <w:spacing w:line="360" w:lineRule="auto"/>
        <w:jc w:val="center"/>
        <w:rPr>
          <w:rFonts w:ascii="宋体" w:hAnsi="宋体"/>
          <w:b/>
          <w:sz w:val="36"/>
        </w:rPr>
      </w:pPr>
    </w:p>
    <w:p w14:paraId="2E7832B0">
      <w:pPr>
        <w:spacing w:line="360" w:lineRule="auto"/>
        <w:jc w:val="center"/>
        <w:rPr>
          <w:rFonts w:ascii="宋体" w:hAnsi="宋体"/>
          <w:b/>
          <w:sz w:val="36"/>
        </w:rPr>
      </w:pPr>
    </w:p>
    <w:p w14:paraId="1046345C">
      <w:pPr>
        <w:spacing w:line="360" w:lineRule="auto"/>
        <w:ind w:firstLine="842" w:firstLineChars="233"/>
        <w:rPr>
          <w:rFonts w:ascii="宋体" w:hAnsi="宋体"/>
          <w:b/>
          <w:sz w:val="36"/>
        </w:rPr>
      </w:pPr>
      <w:r>
        <w:rPr>
          <w:rFonts w:hint="eastAsia" w:ascii="宋体" w:hAnsi="宋体"/>
          <w:b/>
          <w:sz w:val="36"/>
        </w:rPr>
        <w:t>项目名称：</w:t>
      </w:r>
      <w:r>
        <w:rPr>
          <w:rFonts w:hint="eastAsia" w:ascii="宋体" w:hAnsi="宋体"/>
          <w:b/>
          <w:sz w:val="36"/>
          <w:u w:val="single"/>
        </w:rPr>
        <w:t xml:space="preserve">                    </w:t>
      </w:r>
    </w:p>
    <w:p w14:paraId="26D02D69">
      <w:pPr>
        <w:spacing w:line="360" w:lineRule="auto"/>
        <w:rPr>
          <w:rFonts w:ascii="宋体" w:hAnsi="宋体"/>
          <w:b/>
          <w:sz w:val="36"/>
        </w:rPr>
      </w:pPr>
      <w:r>
        <w:rPr>
          <w:rFonts w:hint="eastAsia" w:ascii="宋体" w:hAnsi="宋体"/>
          <w:b/>
          <w:sz w:val="36"/>
        </w:rPr>
        <w:t xml:space="preserve">     招标编号：</w:t>
      </w:r>
      <w:r>
        <w:rPr>
          <w:rFonts w:hint="eastAsia" w:ascii="宋体" w:hAnsi="宋体"/>
          <w:b/>
          <w:sz w:val="36"/>
          <w:u w:val="single"/>
        </w:rPr>
        <w:t xml:space="preserve">                  </w:t>
      </w:r>
    </w:p>
    <w:p w14:paraId="7F040740">
      <w:pPr>
        <w:spacing w:line="360" w:lineRule="auto"/>
        <w:rPr>
          <w:rFonts w:ascii="宋体" w:hAnsi="宋体"/>
          <w:b/>
          <w:sz w:val="36"/>
          <w:u w:val="single"/>
        </w:rPr>
      </w:pPr>
      <w:r>
        <w:rPr>
          <w:rFonts w:hint="eastAsia" w:ascii="宋体" w:hAnsi="宋体"/>
          <w:b/>
          <w:sz w:val="36"/>
        </w:rPr>
        <w:t xml:space="preserve">     投标人（全称并加盖公章）：</w:t>
      </w:r>
      <w:r>
        <w:rPr>
          <w:rFonts w:hint="eastAsia" w:ascii="宋体" w:hAnsi="宋体"/>
          <w:b/>
          <w:sz w:val="36"/>
          <w:u w:val="single"/>
        </w:rPr>
        <w:t xml:space="preserve">                 </w:t>
      </w:r>
    </w:p>
    <w:p w14:paraId="3729F10A">
      <w:pPr>
        <w:spacing w:line="360" w:lineRule="auto"/>
        <w:rPr>
          <w:rFonts w:ascii="宋体" w:hAnsi="宋体"/>
          <w:b/>
          <w:sz w:val="36"/>
          <w:u w:val="single"/>
        </w:rPr>
      </w:pPr>
      <w:r>
        <w:rPr>
          <w:rFonts w:hint="eastAsia" w:ascii="宋体" w:hAnsi="宋体"/>
          <w:b/>
          <w:sz w:val="36"/>
        </w:rPr>
        <w:t xml:space="preserve">     法定代表人或被授权代表（签字或盖章）：</w:t>
      </w:r>
      <w:r>
        <w:rPr>
          <w:rFonts w:hint="eastAsia" w:ascii="宋体" w:hAnsi="宋体"/>
          <w:b/>
          <w:sz w:val="36"/>
          <w:u w:val="single"/>
        </w:rPr>
        <w:t xml:space="preserve">      </w:t>
      </w:r>
    </w:p>
    <w:p w14:paraId="756F0B6B">
      <w:pPr>
        <w:spacing w:line="360" w:lineRule="auto"/>
        <w:rPr>
          <w:rFonts w:ascii="宋体" w:hAnsi="宋体"/>
          <w:b/>
          <w:sz w:val="36"/>
          <w:u w:val="single"/>
        </w:rPr>
      </w:pPr>
      <w:r>
        <w:rPr>
          <w:rFonts w:hint="eastAsia" w:ascii="宋体" w:hAnsi="宋体"/>
          <w:b/>
          <w:sz w:val="36"/>
        </w:rPr>
        <w:t xml:space="preserve">     联系电话： </w:t>
      </w:r>
      <w:r>
        <w:rPr>
          <w:rFonts w:hint="eastAsia" w:ascii="宋体" w:hAnsi="宋体"/>
          <w:b/>
          <w:sz w:val="36"/>
          <w:u w:val="single"/>
        </w:rPr>
        <w:t xml:space="preserve">                              </w:t>
      </w:r>
    </w:p>
    <w:p w14:paraId="6A523FDB">
      <w:pPr>
        <w:spacing w:line="360" w:lineRule="auto"/>
        <w:ind w:firstLine="1619" w:firstLineChars="448"/>
        <w:rPr>
          <w:rFonts w:ascii="宋体" w:hAnsi="宋体"/>
          <w:b/>
          <w:sz w:val="36"/>
        </w:rPr>
      </w:pPr>
    </w:p>
    <w:p w14:paraId="1386B210">
      <w:pPr>
        <w:spacing w:line="360" w:lineRule="auto"/>
        <w:ind w:firstLine="1619" w:firstLineChars="448"/>
        <w:rPr>
          <w:rFonts w:ascii="宋体" w:hAnsi="宋体"/>
          <w:b/>
          <w:sz w:val="36"/>
        </w:rPr>
      </w:pPr>
    </w:p>
    <w:p w14:paraId="66A67D0B">
      <w:pPr>
        <w:spacing w:line="360" w:lineRule="auto"/>
        <w:ind w:firstLine="2703" w:firstLineChars="748"/>
        <w:rPr>
          <w:rFonts w:ascii="宋体" w:hAnsi="宋体"/>
          <w:b/>
          <w:sz w:val="36"/>
        </w:rPr>
      </w:pPr>
      <w:r>
        <w:rPr>
          <w:rFonts w:hint="eastAsia" w:ascii="宋体" w:hAnsi="宋体"/>
          <w:b/>
          <w:sz w:val="36"/>
          <w:u w:val="single"/>
        </w:rPr>
        <w:t xml:space="preserve">    </w:t>
      </w:r>
      <w:r>
        <w:rPr>
          <w:rFonts w:hint="eastAsia" w:ascii="宋体" w:hAnsi="宋体"/>
          <w:b/>
          <w:sz w:val="36"/>
        </w:rPr>
        <w:t>年</w:t>
      </w:r>
      <w:r>
        <w:rPr>
          <w:rFonts w:hint="eastAsia" w:ascii="宋体" w:hAnsi="宋体"/>
          <w:b/>
          <w:sz w:val="36"/>
          <w:u w:val="single"/>
        </w:rPr>
        <w:t xml:space="preserve">    </w:t>
      </w:r>
      <w:r>
        <w:rPr>
          <w:rFonts w:hint="eastAsia" w:ascii="宋体" w:hAnsi="宋体"/>
          <w:b/>
          <w:sz w:val="36"/>
        </w:rPr>
        <w:t>月</w:t>
      </w:r>
      <w:r>
        <w:rPr>
          <w:rFonts w:hint="eastAsia" w:ascii="宋体" w:hAnsi="宋体"/>
          <w:b/>
          <w:sz w:val="36"/>
          <w:u w:val="single"/>
        </w:rPr>
        <w:t xml:space="preserve">    </w:t>
      </w:r>
      <w:r>
        <w:rPr>
          <w:rFonts w:hint="eastAsia" w:ascii="宋体" w:hAnsi="宋体"/>
          <w:b/>
          <w:sz w:val="36"/>
        </w:rPr>
        <w:t>日</w:t>
      </w:r>
    </w:p>
    <w:p w14:paraId="02B77DD3">
      <w:pPr>
        <w:spacing w:line="360" w:lineRule="auto"/>
        <w:jc w:val="center"/>
        <w:rPr>
          <w:rFonts w:ascii="宋体" w:hAnsi="宋体"/>
          <w:sz w:val="28"/>
          <w:szCs w:val="28"/>
        </w:rPr>
      </w:pPr>
      <w:r>
        <w:rPr>
          <w:rFonts w:ascii="宋体" w:hAnsi="宋体"/>
          <w:sz w:val="24"/>
        </w:rPr>
        <w:br w:type="page"/>
      </w:r>
      <w:r>
        <w:rPr>
          <w:rFonts w:hint="eastAsia" w:ascii="宋体" w:hAnsi="宋体"/>
          <w:sz w:val="28"/>
          <w:szCs w:val="28"/>
        </w:rPr>
        <w:t>目 录</w:t>
      </w:r>
    </w:p>
    <w:p w14:paraId="6654E911">
      <w:pPr>
        <w:autoSpaceDE w:val="0"/>
        <w:autoSpaceDN w:val="0"/>
        <w:adjustRightInd w:val="0"/>
        <w:spacing w:line="600" w:lineRule="auto"/>
        <w:rPr>
          <w:rFonts w:ascii="宋体" w:hAnsi="宋体"/>
          <w:b/>
          <w:sz w:val="24"/>
        </w:rPr>
      </w:pPr>
      <w:r>
        <w:rPr>
          <w:rFonts w:hint="eastAsia" w:ascii="宋体" w:hAnsi="宋体"/>
          <w:b/>
          <w:sz w:val="24"/>
        </w:rPr>
        <w:t>包括但不限于以下内容：</w:t>
      </w:r>
    </w:p>
    <w:p w14:paraId="044E16F6">
      <w:pPr>
        <w:spacing w:line="360" w:lineRule="auto"/>
        <w:ind w:firstLine="480" w:firstLineChars="200"/>
        <w:rPr>
          <w:rFonts w:ascii="宋体" w:hAnsi="宋体"/>
          <w:sz w:val="24"/>
        </w:rPr>
      </w:pPr>
      <w:r>
        <w:rPr>
          <w:rFonts w:hint="eastAsia" w:ascii="宋体" w:hAnsi="宋体"/>
          <w:sz w:val="24"/>
        </w:rPr>
        <w:t>技术商务文件</w:t>
      </w:r>
    </w:p>
    <w:p w14:paraId="4E778C86">
      <w:pPr>
        <w:spacing w:line="360" w:lineRule="auto"/>
        <w:rPr>
          <w:rFonts w:ascii="宋体" w:hAnsi="宋体"/>
          <w:sz w:val="24"/>
        </w:rPr>
      </w:pPr>
      <w:r>
        <w:rPr>
          <w:rFonts w:hint="eastAsia" w:ascii="宋体" w:hAnsi="宋体"/>
          <w:sz w:val="24"/>
        </w:rPr>
        <w:t>（1）法定代表人资格证明书</w:t>
      </w:r>
    </w:p>
    <w:p w14:paraId="56A60042">
      <w:pPr>
        <w:spacing w:line="360" w:lineRule="auto"/>
        <w:rPr>
          <w:rFonts w:ascii="宋体" w:hAnsi="宋体"/>
          <w:sz w:val="24"/>
        </w:rPr>
      </w:pPr>
      <w:r>
        <w:rPr>
          <w:rFonts w:hint="eastAsia" w:ascii="宋体" w:hAnsi="宋体"/>
          <w:sz w:val="24"/>
        </w:rPr>
        <w:t>（2）法定代表人授权委托书</w:t>
      </w:r>
    </w:p>
    <w:p w14:paraId="6D966A78">
      <w:pPr>
        <w:spacing w:line="360" w:lineRule="auto"/>
        <w:rPr>
          <w:rFonts w:ascii="宋体" w:hAnsi="宋体"/>
          <w:sz w:val="24"/>
        </w:rPr>
      </w:pPr>
      <w:r>
        <w:rPr>
          <w:rFonts w:hint="eastAsia" w:ascii="宋体" w:hAnsi="宋体"/>
          <w:sz w:val="24"/>
        </w:rPr>
        <w:t>（3）营业执照</w:t>
      </w:r>
    </w:p>
    <w:p w14:paraId="1A38701E">
      <w:pPr>
        <w:spacing w:line="360" w:lineRule="auto"/>
        <w:rPr>
          <w:rFonts w:ascii="宋体" w:hAnsi="宋体"/>
          <w:sz w:val="24"/>
        </w:rPr>
      </w:pPr>
      <w:r>
        <w:rPr>
          <w:rFonts w:hint="eastAsia" w:ascii="宋体" w:hAnsi="宋体"/>
          <w:sz w:val="24"/>
        </w:rPr>
        <w:t>（4）税务登记证</w:t>
      </w:r>
    </w:p>
    <w:p w14:paraId="6E0FFB01">
      <w:pPr>
        <w:spacing w:line="360" w:lineRule="auto"/>
        <w:rPr>
          <w:rFonts w:ascii="宋体" w:hAnsi="宋体"/>
          <w:sz w:val="24"/>
        </w:rPr>
      </w:pPr>
      <w:r>
        <w:rPr>
          <w:rFonts w:hint="eastAsia" w:ascii="宋体" w:hAnsi="宋体"/>
          <w:sz w:val="24"/>
        </w:rPr>
        <w:t>（5）组织机构代码证</w:t>
      </w:r>
    </w:p>
    <w:p w14:paraId="352500BA">
      <w:pPr>
        <w:spacing w:line="360" w:lineRule="auto"/>
        <w:rPr>
          <w:rFonts w:ascii="宋体" w:hAnsi="宋体"/>
          <w:sz w:val="24"/>
        </w:rPr>
      </w:pPr>
      <w:r>
        <w:rPr>
          <w:rFonts w:hint="eastAsia" w:ascii="宋体" w:hAnsi="宋体"/>
          <w:sz w:val="24"/>
        </w:rPr>
        <w:t>（6）其他需提交的文件</w:t>
      </w:r>
    </w:p>
    <w:p w14:paraId="1D3E72F7">
      <w:pPr>
        <w:rPr>
          <w:rFonts w:ascii="宋体" w:hAnsi="宋体"/>
          <w:sz w:val="24"/>
        </w:rPr>
      </w:pPr>
      <w:r>
        <w:rPr>
          <w:rFonts w:ascii="宋体" w:hAnsi="宋体"/>
          <w:sz w:val="24"/>
        </w:rPr>
        <w:br w:type="page"/>
      </w:r>
    </w:p>
    <w:p w14:paraId="6B8516A9">
      <w:pPr>
        <w:pStyle w:val="2"/>
        <w:jc w:val="center"/>
        <w:rPr>
          <w:rFonts w:ascii="宋体" w:hAnsi="宋体" w:eastAsia="宋体"/>
        </w:rPr>
      </w:pPr>
      <w:bookmarkStart w:id="0" w:name="_Toc20556"/>
      <w:bookmarkStart w:id="1" w:name="_Toc498598893"/>
      <w:bookmarkStart w:id="2" w:name="_Toc496866966"/>
      <w:bookmarkStart w:id="3" w:name="_Toc420656249"/>
      <w:bookmarkStart w:id="4" w:name="_Toc321913894"/>
      <w:bookmarkStart w:id="5" w:name="_Toc321391870"/>
      <w:bookmarkStart w:id="6" w:name="_Toc321913808"/>
      <w:r>
        <w:rPr>
          <w:rFonts w:hint="eastAsia" w:ascii="宋体" w:hAnsi="宋体" w:eastAsia="宋体"/>
        </w:rPr>
        <w:t>法定代表人资格证明书</w:t>
      </w:r>
      <w:bookmarkEnd w:id="0"/>
      <w:bookmarkEnd w:id="1"/>
      <w:r>
        <w:rPr>
          <w:rFonts w:hint="eastAsia" w:ascii="宋体" w:hAnsi="宋体" w:eastAsia="宋体"/>
        </w:rPr>
        <w:t xml:space="preserve"> </w:t>
      </w:r>
    </w:p>
    <w:p w14:paraId="67F4BD31">
      <w:pPr>
        <w:tabs>
          <w:tab w:val="left" w:pos="0"/>
          <w:tab w:val="left" w:pos="567"/>
          <w:tab w:val="left" w:pos="800"/>
          <w:tab w:val="left" w:pos="1134"/>
          <w:tab w:val="left" w:pos="1400"/>
        </w:tabs>
        <w:spacing w:line="500" w:lineRule="exact"/>
        <w:ind w:firstLine="480" w:firstLineChars="200"/>
        <w:textAlignment w:val="baseline"/>
        <w:rPr>
          <w:rFonts w:ascii="宋体" w:hAnsi="宋体"/>
          <w:sz w:val="24"/>
        </w:rPr>
      </w:pPr>
      <w:r>
        <w:rPr>
          <w:rFonts w:hint="eastAsia" w:ascii="宋体" w:hAnsi="宋体"/>
          <w:sz w:val="24"/>
        </w:rPr>
        <w:t>单位名称：</w:t>
      </w:r>
      <w:r>
        <w:rPr>
          <w:rFonts w:hint="eastAsia" w:ascii="宋体" w:hAnsi="宋体"/>
          <w:sz w:val="24"/>
          <w:u w:val="single"/>
        </w:rPr>
        <w:t xml:space="preserve">                           </w:t>
      </w:r>
    </w:p>
    <w:p w14:paraId="685849D6">
      <w:pPr>
        <w:tabs>
          <w:tab w:val="left" w:pos="6360"/>
        </w:tabs>
        <w:spacing w:before="240" w:line="360" w:lineRule="auto"/>
        <w:ind w:firstLine="480" w:firstLineChars="200"/>
        <w:textAlignment w:val="baseline"/>
        <w:rPr>
          <w:rFonts w:ascii="宋体" w:hAnsi="宋体"/>
          <w:sz w:val="24"/>
        </w:rPr>
      </w:pPr>
      <w:r>
        <w:rPr>
          <w:rFonts w:hint="eastAsia" w:ascii="宋体" w:hAnsi="宋体"/>
          <w:sz w:val="24"/>
        </w:rPr>
        <w:t>地    址：</w:t>
      </w:r>
      <w:r>
        <w:rPr>
          <w:rFonts w:hint="eastAsia" w:ascii="宋体" w:hAnsi="宋体"/>
          <w:sz w:val="24"/>
          <w:u w:val="single"/>
        </w:rPr>
        <w:t xml:space="preserve">                           </w:t>
      </w:r>
    </w:p>
    <w:p w14:paraId="500CF005">
      <w:pPr>
        <w:tabs>
          <w:tab w:val="left" w:pos="6360"/>
        </w:tabs>
        <w:spacing w:before="240" w:line="360" w:lineRule="auto"/>
        <w:ind w:firstLine="480" w:firstLineChars="200"/>
        <w:textAlignment w:val="baseline"/>
        <w:rPr>
          <w:rFonts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性别：</w:t>
      </w:r>
      <w:r>
        <w:rPr>
          <w:rFonts w:hint="eastAsia" w:ascii="宋体" w:hAnsi="宋体"/>
          <w:sz w:val="24"/>
          <w:u w:val="single"/>
        </w:rPr>
        <w:t xml:space="preserve">   </w:t>
      </w: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r>
        <w:rPr>
          <w:rFonts w:hint="eastAsia" w:ascii="宋体" w:hAnsi="宋体"/>
          <w:sz w:val="24"/>
        </w:rPr>
        <w:t>系</w:t>
      </w:r>
      <w:r>
        <w:rPr>
          <w:rFonts w:hint="eastAsia" w:ascii="宋体" w:hAnsi="宋体"/>
          <w:sz w:val="24"/>
          <w:u w:val="single"/>
        </w:rPr>
        <w:t xml:space="preserve">         </w:t>
      </w:r>
      <w:r>
        <w:rPr>
          <w:rFonts w:hint="eastAsia" w:ascii="宋体" w:hAnsi="宋体"/>
          <w:sz w:val="24"/>
        </w:rPr>
        <w:t xml:space="preserve">的法定代表人。  </w:t>
      </w:r>
    </w:p>
    <w:p w14:paraId="6A67C5D3">
      <w:pPr>
        <w:tabs>
          <w:tab w:val="left" w:pos="6360"/>
        </w:tabs>
        <w:spacing w:before="240" w:line="360" w:lineRule="auto"/>
        <w:ind w:firstLine="425"/>
        <w:textAlignment w:val="baseline"/>
        <w:rPr>
          <w:rFonts w:ascii="宋体" w:hAnsi="宋体"/>
          <w:sz w:val="24"/>
        </w:rPr>
      </w:pPr>
      <w:r>
        <w:rPr>
          <w:rFonts w:hint="eastAsia" w:ascii="宋体" w:hAnsi="宋体"/>
          <w:sz w:val="24"/>
        </w:rPr>
        <w:t>特此证明。</w:t>
      </w:r>
    </w:p>
    <w:p w14:paraId="0A5AA156">
      <w:pPr>
        <w:spacing w:line="360" w:lineRule="auto"/>
        <w:jc w:val="center"/>
        <w:textAlignment w:val="baseline"/>
        <w:rPr>
          <w:rFonts w:ascii="宋体" w:hAnsi="宋体"/>
          <w:b/>
          <w:sz w:val="28"/>
          <w:szCs w:val="28"/>
        </w:rPr>
      </w:pPr>
      <w:r>
        <w:rPr>
          <w:rFonts w:hint="eastAsia" w:ascii="宋体" w:hAnsi="宋体"/>
          <w:b/>
          <w:sz w:val="32"/>
          <w:szCs w:val="32"/>
        </w:rPr>
        <w:t>法定代表人身份证原件扫描件</w:t>
      </w:r>
      <w:r>
        <w:rPr>
          <w:rFonts w:hint="eastAsia" w:ascii="宋体" w:hAnsi="宋体"/>
          <w:b/>
          <w:sz w:val="28"/>
          <w:szCs w:val="28"/>
        </w:rPr>
        <w:t xml:space="preserve">(如复印件须加盖公章) </w:t>
      </w:r>
    </w:p>
    <w:tbl>
      <w:tblPr>
        <w:tblStyle w:val="1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32ACF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14:paraId="4ED6B0E7"/>
        </w:tc>
        <w:tc>
          <w:tcPr>
            <w:tcW w:w="283" w:type="dxa"/>
            <w:tcBorders>
              <w:top w:val="thinThickLargeGap" w:color="auto" w:sz="24" w:space="0"/>
              <w:left w:val="single" w:color="auto" w:sz="4" w:space="0"/>
              <w:bottom w:val="thickThinLargeGap" w:color="auto" w:sz="24" w:space="0"/>
              <w:right w:val="single" w:color="auto" w:sz="4" w:space="0"/>
            </w:tcBorders>
            <w:vAlign w:val="center"/>
          </w:tcPr>
          <w:p w14:paraId="1D99E93A">
            <w:pPr>
              <w:spacing w:line="480" w:lineRule="exact"/>
              <w:jc w:val="center"/>
              <w:textAlignment w:val="baseline"/>
              <w:rPr>
                <w:rFonts w:ascii="宋体" w:hAnsi="宋体"/>
                <w:sz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14:paraId="535DD4A6"/>
        </w:tc>
      </w:tr>
    </w:tbl>
    <w:p w14:paraId="06E06429">
      <w:pPr>
        <w:spacing w:line="480" w:lineRule="exact"/>
        <w:jc w:val="center"/>
        <w:textAlignment w:val="baseline"/>
        <w:rPr>
          <w:rFonts w:ascii="宋体" w:hAnsi="宋体"/>
          <w:b/>
          <w:sz w:val="24"/>
        </w:rPr>
      </w:pPr>
      <w:r>
        <w:rPr>
          <w:rFonts w:hint="eastAsia" w:ascii="宋体" w:hAnsi="宋体"/>
          <w:b/>
          <w:sz w:val="24"/>
        </w:rPr>
        <w:t>正面                                  反面</w:t>
      </w:r>
    </w:p>
    <w:p w14:paraId="2495C717">
      <w:pPr>
        <w:tabs>
          <w:tab w:val="left" w:pos="6360"/>
        </w:tabs>
        <w:spacing w:line="360" w:lineRule="auto"/>
        <w:ind w:firstLine="480"/>
        <w:textAlignment w:val="baseline"/>
        <w:rPr>
          <w:rFonts w:ascii="宋体" w:hAnsi="宋体"/>
          <w:sz w:val="24"/>
        </w:rPr>
      </w:pPr>
    </w:p>
    <w:p w14:paraId="340BD09F">
      <w:pPr>
        <w:tabs>
          <w:tab w:val="left" w:pos="6360"/>
        </w:tabs>
        <w:spacing w:line="360" w:lineRule="auto"/>
        <w:ind w:firstLine="480"/>
        <w:textAlignment w:val="baseline"/>
        <w:rPr>
          <w:rFonts w:ascii="宋体" w:hAnsi="宋体"/>
          <w:sz w:val="24"/>
        </w:rPr>
      </w:pPr>
    </w:p>
    <w:p w14:paraId="7B9607CD">
      <w:pPr>
        <w:tabs>
          <w:tab w:val="left" w:pos="6360"/>
        </w:tabs>
        <w:spacing w:line="360" w:lineRule="auto"/>
        <w:ind w:firstLine="480"/>
        <w:textAlignment w:val="baseline"/>
        <w:rPr>
          <w:rFonts w:ascii="宋体" w:hAnsi="宋体"/>
          <w:sz w:val="24"/>
        </w:rPr>
      </w:pPr>
    </w:p>
    <w:p w14:paraId="22DA29C9">
      <w:pPr>
        <w:spacing w:line="480" w:lineRule="auto"/>
        <w:jc w:val="center"/>
        <w:rPr>
          <w:rFonts w:ascii="宋体" w:hAnsi="宋体"/>
          <w:sz w:val="24"/>
          <w:u w:val="single"/>
        </w:rPr>
      </w:pPr>
      <w:r>
        <w:rPr>
          <w:rFonts w:hint="eastAsia" w:ascii="宋体" w:hAnsi="宋体"/>
          <w:sz w:val="24"/>
        </w:rPr>
        <w:t xml:space="preserve">       投标人（全称并加盖公章）：</w:t>
      </w:r>
      <w:r>
        <w:rPr>
          <w:rFonts w:hint="eastAsia" w:ascii="宋体" w:hAnsi="宋体"/>
          <w:sz w:val="24"/>
          <w:u w:val="single"/>
        </w:rPr>
        <w:t xml:space="preserve">                   </w:t>
      </w:r>
    </w:p>
    <w:p w14:paraId="32AFB0EB">
      <w:pPr>
        <w:spacing w:line="480" w:lineRule="auto"/>
        <w:jc w:val="center"/>
        <w:rPr>
          <w:rFonts w:ascii="宋体" w:hAnsi="宋体"/>
          <w:sz w:val="24"/>
          <w:u w:val="single"/>
        </w:rPr>
      </w:pPr>
      <w:r>
        <w:rPr>
          <w:rFonts w:hint="eastAsia" w:ascii="宋体" w:hAnsi="宋体"/>
          <w:sz w:val="24"/>
        </w:rPr>
        <w:t xml:space="preserve">   法人联系方式（手机）：</w:t>
      </w:r>
      <w:r>
        <w:rPr>
          <w:rFonts w:hint="eastAsia" w:ascii="宋体" w:hAnsi="宋体"/>
          <w:sz w:val="24"/>
          <w:u w:val="single"/>
        </w:rPr>
        <w:t xml:space="preserve">               </w:t>
      </w:r>
      <w:r>
        <w:rPr>
          <w:rFonts w:hint="eastAsia" w:ascii="宋体" w:hAnsi="宋体"/>
          <w:sz w:val="24"/>
        </w:rPr>
        <w:t xml:space="preserve">    </w:t>
      </w:r>
    </w:p>
    <w:p w14:paraId="75C284A2">
      <w:pPr>
        <w:jc w:val="center"/>
        <w:rPr>
          <w:rFonts w:ascii="宋体" w:hAnsi="宋体"/>
          <w:sz w:val="24"/>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02B6E008">
      <w:pPr>
        <w:pStyle w:val="2"/>
        <w:jc w:val="center"/>
      </w:pPr>
      <w:r>
        <w:rPr>
          <w:rFonts w:hAnsi="宋体"/>
          <w:sz w:val="24"/>
        </w:rPr>
        <w:br w:type="page"/>
      </w:r>
      <w:bookmarkEnd w:id="2"/>
      <w:bookmarkStart w:id="7" w:name="_Toc498598894"/>
      <w:r>
        <w:rPr>
          <w:rFonts w:hint="eastAsia"/>
        </w:rPr>
        <w:t>法定代表人授权委托书</w:t>
      </w:r>
      <w:bookmarkEnd w:id="7"/>
    </w:p>
    <w:p w14:paraId="4B588A91">
      <w:r>
        <w:rPr>
          <w:rFonts w:hint="eastAsia"/>
        </w:rPr>
        <w:t xml:space="preserve">                             </w:t>
      </w:r>
    </w:p>
    <w:p w14:paraId="3CB5248C">
      <w:pPr>
        <w:spacing w:line="360" w:lineRule="auto"/>
        <w:textAlignment w:val="baseline"/>
        <w:rPr>
          <w:rFonts w:ascii="宋体" w:hAnsi="宋体"/>
          <w:sz w:val="24"/>
        </w:rPr>
      </w:pPr>
      <w:r>
        <w:rPr>
          <w:rFonts w:hint="eastAsia" w:ascii="宋体" w:hAnsi="宋体"/>
          <w:sz w:val="24"/>
        </w:rPr>
        <w:t xml:space="preserve">    我</w:t>
      </w:r>
      <w:r>
        <w:rPr>
          <w:rFonts w:hint="eastAsia" w:ascii="宋体" w:hAnsi="宋体"/>
          <w:sz w:val="24"/>
          <w:u w:val="single"/>
        </w:rPr>
        <w:t>（姓名）</w:t>
      </w:r>
      <w:r>
        <w:rPr>
          <w:rFonts w:hint="eastAsia" w:ascii="宋体" w:hAnsi="宋体"/>
          <w:sz w:val="24"/>
        </w:rPr>
        <w:t>是按照</w:t>
      </w:r>
      <w:r>
        <w:rPr>
          <w:rFonts w:hint="eastAsia" w:ascii="宋体" w:hAnsi="宋体"/>
          <w:sz w:val="24"/>
          <w:u w:val="single"/>
        </w:rPr>
        <w:t>（国家名称）</w:t>
      </w:r>
      <w:r>
        <w:rPr>
          <w:rFonts w:hint="eastAsia" w:ascii="宋体" w:hAnsi="宋体"/>
          <w:sz w:val="24"/>
        </w:rPr>
        <w:t>法律组建并存在的</w:t>
      </w:r>
      <w:r>
        <w:rPr>
          <w:rFonts w:hint="eastAsia" w:ascii="宋体" w:hAnsi="宋体"/>
          <w:sz w:val="24"/>
          <w:u w:val="single"/>
        </w:rPr>
        <w:t>（公司名称）</w:t>
      </w:r>
      <w:r>
        <w:rPr>
          <w:rFonts w:hint="eastAsia" w:ascii="宋体" w:hAnsi="宋体"/>
          <w:sz w:val="24"/>
        </w:rPr>
        <w:t>的法定代表人，在此特此任命：</w:t>
      </w:r>
      <w:r>
        <w:rPr>
          <w:rFonts w:hint="eastAsia" w:ascii="宋体" w:hAnsi="宋体"/>
          <w:sz w:val="24"/>
          <w:u w:val="single"/>
        </w:rPr>
        <w:t>（姓名）（</w:t>
      </w:r>
      <w:r>
        <w:rPr>
          <w:rFonts w:hint="eastAsia" w:ascii="宋体" w:hAnsi="宋体"/>
          <w:sz w:val="24"/>
        </w:rPr>
        <w:t>先生或女士），</w:t>
      </w:r>
      <w:r>
        <w:rPr>
          <w:rFonts w:hint="eastAsia" w:ascii="宋体" w:hAnsi="宋体"/>
          <w:sz w:val="24"/>
          <w:u w:val="single"/>
        </w:rPr>
        <w:t>（头衔）</w:t>
      </w:r>
      <w:r>
        <w:rPr>
          <w:rFonts w:hint="eastAsia" w:ascii="宋体" w:hAnsi="宋体"/>
          <w:sz w:val="24"/>
        </w:rPr>
        <w:t>作为我公司正式合法的代表，授予他（她）代表我公司递交</w:t>
      </w:r>
      <w:r>
        <w:rPr>
          <w:rFonts w:hint="eastAsia" w:ascii="宋体" w:hAnsi="宋体"/>
          <w:sz w:val="24"/>
          <w:u w:val="single"/>
        </w:rPr>
        <w:t xml:space="preserve">            </w:t>
      </w:r>
      <w:r>
        <w:rPr>
          <w:rFonts w:hint="eastAsia" w:ascii="宋体" w:hAnsi="宋体"/>
          <w:sz w:val="24"/>
        </w:rPr>
        <w:t>的投标文件，及参加</w:t>
      </w:r>
      <w:r>
        <w:rPr>
          <w:rFonts w:hint="eastAsia" w:ascii="宋体" w:hAnsi="宋体"/>
          <w:sz w:val="24"/>
          <w:u w:val="single"/>
        </w:rPr>
        <w:t xml:space="preserve">            </w:t>
      </w:r>
      <w:r>
        <w:rPr>
          <w:rFonts w:hint="eastAsia" w:ascii="宋体" w:hAnsi="宋体"/>
          <w:sz w:val="24"/>
        </w:rPr>
        <w:t>贵中心招标代理、决（结）算审核机构选取活动等处理相关事宜的权力，代理人在此过程中所签署的一切文件和处理与之有关的一切事务，我均予以承认。</w:t>
      </w:r>
    </w:p>
    <w:p w14:paraId="6AB9C7DC">
      <w:pPr>
        <w:autoSpaceDE w:val="0"/>
        <w:autoSpaceDN w:val="0"/>
        <w:spacing w:line="360" w:lineRule="auto"/>
        <w:ind w:firstLine="480" w:firstLineChars="200"/>
        <w:textAlignment w:val="baseline"/>
        <w:rPr>
          <w:rFonts w:ascii="宋体" w:hAnsi="宋体"/>
          <w:sz w:val="24"/>
        </w:rPr>
      </w:pPr>
      <w:r>
        <w:rPr>
          <w:rFonts w:hint="eastAsia" w:ascii="宋体" w:hAnsi="宋体"/>
          <w:sz w:val="24"/>
        </w:rPr>
        <w:t>代理人无转委权。特此委托。</w:t>
      </w:r>
    </w:p>
    <w:p w14:paraId="032474AD">
      <w:pPr>
        <w:spacing w:line="360" w:lineRule="auto"/>
        <w:jc w:val="center"/>
        <w:textAlignment w:val="baseline"/>
        <w:rPr>
          <w:rFonts w:ascii="宋体" w:hAnsi="宋体"/>
          <w:b/>
          <w:sz w:val="28"/>
          <w:szCs w:val="28"/>
        </w:rPr>
      </w:pPr>
      <w:r>
        <w:rPr>
          <w:rFonts w:hint="eastAsia" w:ascii="宋体" w:hAnsi="宋体"/>
          <w:b/>
          <w:sz w:val="32"/>
          <w:szCs w:val="32"/>
        </w:rPr>
        <w:t>被授权代理人身份证原件扫描件</w:t>
      </w:r>
      <w:r>
        <w:rPr>
          <w:rFonts w:hint="eastAsia" w:ascii="宋体" w:hAnsi="宋体"/>
          <w:b/>
          <w:sz w:val="28"/>
          <w:szCs w:val="28"/>
        </w:rPr>
        <w:t xml:space="preserve">(如复印件须加盖公章) </w:t>
      </w:r>
    </w:p>
    <w:tbl>
      <w:tblPr>
        <w:tblStyle w:val="15"/>
        <w:tblW w:w="101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6"/>
        <w:gridCol w:w="283"/>
        <w:gridCol w:w="4961"/>
      </w:tblGrid>
      <w:tr w14:paraId="2A445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5" w:hRule="atLeast"/>
          <w:jc w:val="center"/>
        </w:trPr>
        <w:tc>
          <w:tcPr>
            <w:tcW w:w="4926" w:type="dxa"/>
            <w:tcBorders>
              <w:top w:val="thinThickLargeGap" w:color="auto" w:sz="24" w:space="0"/>
              <w:left w:val="thinThickLargeGap" w:color="auto" w:sz="24" w:space="0"/>
              <w:bottom w:val="thickThinLargeGap" w:color="auto" w:sz="24" w:space="0"/>
              <w:right w:val="single" w:color="auto" w:sz="4" w:space="0"/>
            </w:tcBorders>
            <w:vAlign w:val="center"/>
          </w:tcPr>
          <w:p w14:paraId="50A3B90C"/>
        </w:tc>
        <w:tc>
          <w:tcPr>
            <w:tcW w:w="283" w:type="dxa"/>
            <w:tcBorders>
              <w:top w:val="thinThickLargeGap" w:color="auto" w:sz="24" w:space="0"/>
              <w:left w:val="single" w:color="auto" w:sz="4" w:space="0"/>
              <w:bottom w:val="thickThinLargeGap" w:color="auto" w:sz="24" w:space="0"/>
              <w:right w:val="single" w:color="auto" w:sz="4" w:space="0"/>
            </w:tcBorders>
            <w:vAlign w:val="center"/>
          </w:tcPr>
          <w:p w14:paraId="03B3D9B4">
            <w:pPr>
              <w:spacing w:line="480" w:lineRule="exact"/>
              <w:jc w:val="center"/>
              <w:textAlignment w:val="baseline"/>
              <w:rPr>
                <w:rFonts w:ascii="宋体" w:hAnsi="宋体"/>
                <w:sz w:val="24"/>
              </w:rPr>
            </w:pPr>
          </w:p>
        </w:tc>
        <w:tc>
          <w:tcPr>
            <w:tcW w:w="4961" w:type="dxa"/>
            <w:tcBorders>
              <w:top w:val="thinThickLargeGap" w:color="auto" w:sz="24" w:space="0"/>
              <w:left w:val="single" w:color="auto" w:sz="4" w:space="0"/>
              <w:bottom w:val="thickThinLargeGap" w:color="auto" w:sz="24" w:space="0"/>
              <w:right w:val="thickThinLargeGap" w:color="auto" w:sz="24" w:space="0"/>
            </w:tcBorders>
            <w:vAlign w:val="center"/>
          </w:tcPr>
          <w:p w14:paraId="26600C9C"/>
        </w:tc>
      </w:tr>
    </w:tbl>
    <w:p w14:paraId="601C1E75">
      <w:pPr>
        <w:spacing w:line="480" w:lineRule="exact"/>
        <w:jc w:val="center"/>
        <w:textAlignment w:val="baseline"/>
        <w:rPr>
          <w:rFonts w:ascii="宋体" w:hAnsi="宋体"/>
          <w:b/>
          <w:sz w:val="24"/>
        </w:rPr>
      </w:pPr>
      <w:r>
        <w:rPr>
          <w:rFonts w:hint="eastAsia" w:ascii="宋体" w:hAnsi="宋体"/>
          <w:b/>
          <w:sz w:val="24"/>
        </w:rPr>
        <w:t>正面                                  反面</w:t>
      </w:r>
    </w:p>
    <w:p w14:paraId="2CAD7111">
      <w:pPr>
        <w:autoSpaceDE w:val="0"/>
        <w:autoSpaceDN w:val="0"/>
        <w:spacing w:line="360" w:lineRule="auto"/>
        <w:textAlignment w:val="baseline"/>
        <w:rPr>
          <w:rFonts w:ascii="宋体" w:hAnsi="宋体"/>
          <w:b/>
          <w:sz w:val="24"/>
        </w:rPr>
      </w:pPr>
      <w:r>
        <w:rPr>
          <w:rFonts w:hint="eastAsia" w:ascii="宋体" w:hAnsi="宋体"/>
          <w:b/>
          <w:sz w:val="24"/>
        </w:rPr>
        <w:t>被授权代理人：</w:t>
      </w:r>
      <w:r>
        <w:rPr>
          <w:rFonts w:hint="eastAsia" w:ascii="宋体" w:hAnsi="宋体"/>
          <w:b/>
          <w:sz w:val="24"/>
          <w:u w:val="single"/>
        </w:rPr>
        <w:t xml:space="preserve">          </w:t>
      </w:r>
      <w:r>
        <w:rPr>
          <w:rFonts w:hint="eastAsia" w:ascii="宋体" w:hAnsi="宋体"/>
          <w:b/>
          <w:sz w:val="24"/>
        </w:rPr>
        <w:t>（手写签字）</w:t>
      </w:r>
    </w:p>
    <w:p w14:paraId="3550FEB7">
      <w:pPr>
        <w:spacing w:line="480" w:lineRule="exact"/>
        <w:textAlignment w:val="baseline"/>
        <w:rPr>
          <w:rFonts w:ascii="宋体" w:hAnsi="宋体"/>
          <w:sz w:val="24"/>
        </w:rPr>
      </w:pPr>
      <w:r>
        <w:rPr>
          <w:rFonts w:hint="eastAsia" w:ascii="宋体" w:hAnsi="宋体"/>
          <w:sz w:val="24"/>
        </w:rPr>
        <w:t>姓   名：</w:t>
      </w:r>
      <w:r>
        <w:rPr>
          <w:rFonts w:hint="eastAsia" w:ascii="宋体" w:hAnsi="宋体"/>
          <w:sz w:val="24"/>
          <w:u w:val="single"/>
        </w:rPr>
        <w:t xml:space="preserve">                    </w:t>
      </w:r>
      <w:r>
        <w:rPr>
          <w:rFonts w:hint="eastAsia" w:ascii="宋体" w:hAnsi="宋体"/>
          <w:sz w:val="24"/>
        </w:rPr>
        <w:t xml:space="preserve"> 性       别：</w:t>
      </w:r>
      <w:r>
        <w:rPr>
          <w:rFonts w:ascii="宋体" w:hAnsi="宋体"/>
          <w:sz w:val="24"/>
          <w:u w:val="single"/>
        </w:rPr>
        <w:t>______________________</w:t>
      </w:r>
    </w:p>
    <w:p w14:paraId="58B11C04">
      <w:pPr>
        <w:spacing w:before="240" w:line="480" w:lineRule="exact"/>
        <w:textAlignment w:val="baseline"/>
        <w:rPr>
          <w:rFonts w:ascii="宋体" w:hAnsi="宋体"/>
          <w:sz w:val="24"/>
          <w:u w:val="single"/>
        </w:rPr>
      </w:pPr>
      <w:r>
        <w:rPr>
          <w:rFonts w:hint="eastAsia" w:ascii="宋体" w:hAnsi="宋体"/>
          <w:sz w:val="24"/>
        </w:rPr>
        <w:t>职   务：</w:t>
      </w:r>
      <w:r>
        <w:rPr>
          <w:rFonts w:hint="eastAsia" w:ascii="宋体" w:hAnsi="宋体"/>
          <w:sz w:val="24"/>
          <w:u w:val="single"/>
        </w:rPr>
        <w:t xml:space="preserve">                    </w:t>
      </w:r>
      <w:r>
        <w:rPr>
          <w:rFonts w:hint="eastAsia" w:ascii="宋体" w:hAnsi="宋体"/>
          <w:sz w:val="24"/>
        </w:rPr>
        <w:t xml:space="preserve"> 联系方式（手机）：</w:t>
      </w:r>
      <w:r>
        <w:rPr>
          <w:rFonts w:ascii="宋体" w:hAnsi="宋体"/>
          <w:sz w:val="24"/>
          <w:u w:val="single"/>
        </w:rPr>
        <w:t>______________________</w:t>
      </w:r>
    </w:p>
    <w:p w14:paraId="4561D2DC">
      <w:pPr>
        <w:spacing w:before="240" w:line="480" w:lineRule="exact"/>
        <w:textAlignment w:val="baseline"/>
        <w:rPr>
          <w:rFonts w:ascii="宋体" w:hAnsi="宋体"/>
          <w:sz w:val="24"/>
        </w:rPr>
      </w:pPr>
      <w:r>
        <w:rPr>
          <w:rFonts w:hint="eastAsia" w:ascii="宋体" w:hAnsi="宋体"/>
          <w:sz w:val="24"/>
        </w:rPr>
        <w:t>投标人名称：</w:t>
      </w:r>
      <w:r>
        <w:rPr>
          <w:rFonts w:ascii="宋体" w:hAnsi="宋体"/>
          <w:sz w:val="24"/>
          <w:u w:val="single"/>
        </w:rPr>
        <w:t xml:space="preserve">                 </w:t>
      </w:r>
      <w:r>
        <w:rPr>
          <w:rFonts w:hint="eastAsia" w:ascii="宋体" w:hAnsi="宋体"/>
          <w:sz w:val="24"/>
          <w:u w:val="single"/>
        </w:rPr>
        <w:t>（盖单位公章）</w:t>
      </w:r>
      <w:r>
        <w:rPr>
          <w:rFonts w:ascii="宋体" w:hAnsi="宋体"/>
          <w:sz w:val="24"/>
          <w:u w:val="single"/>
        </w:rPr>
        <w:t xml:space="preserve">  </w:t>
      </w:r>
      <w:r>
        <w:rPr>
          <w:rFonts w:hint="eastAsia" w:ascii="宋体" w:hAnsi="宋体"/>
          <w:sz w:val="24"/>
          <w:u w:val="single"/>
        </w:rPr>
        <w:t xml:space="preserve">                       </w:t>
      </w:r>
    </w:p>
    <w:p w14:paraId="58610BFF">
      <w:pPr>
        <w:spacing w:before="240" w:line="480" w:lineRule="auto"/>
        <w:textAlignment w:val="baseline"/>
        <w:rPr>
          <w:rFonts w:ascii="宋体" w:hAnsi="宋体"/>
          <w:sz w:val="24"/>
        </w:rPr>
      </w:pPr>
      <w:r>
        <w:rPr>
          <w:rFonts w:hint="eastAsia" w:ascii="宋体" w:hAnsi="宋体"/>
          <w:sz w:val="24"/>
        </w:rPr>
        <w:t>法定代表人：</w:t>
      </w:r>
      <w:r>
        <w:rPr>
          <w:rFonts w:ascii="宋体" w:hAnsi="宋体"/>
          <w:sz w:val="24"/>
          <w:u w:val="single"/>
        </w:rPr>
        <w:t xml:space="preserve">              </w:t>
      </w:r>
      <w:r>
        <w:rPr>
          <w:rFonts w:hint="eastAsia" w:ascii="宋体" w:hAnsi="宋体"/>
          <w:sz w:val="24"/>
          <w:u w:val="single"/>
        </w:rPr>
        <w:t xml:space="preserve">（手写签字或盖章）                          </w:t>
      </w:r>
    </w:p>
    <w:p w14:paraId="57BF38D6">
      <w:pPr>
        <w:rPr>
          <w:rFonts w:ascii="宋体" w:hAnsi="宋体"/>
          <w:sz w:val="24"/>
        </w:rPr>
      </w:pPr>
      <w:r>
        <w:rPr>
          <w:rFonts w:hint="eastAsia" w:ascii="宋体" w:hAnsi="宋体"/>
        </w:rPr>
        <w:t xml:space="preserve">                           </w:t>
      </w:r>
    </w:p>
    <w:p w14:paraId="2A0184BC">
      <w:pPr>
        <w:rPr>
          <w:rFonts w:ascii="宋体" w:hAnsi="宋体"/>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3CD902F3">
      <w:pPr>
        <w:rPr>
          <w:rFonts w:ascii="宋体" w:hAnsi="宋体"/>
          <w:sz w:val="44"/>
        </w:rPr>
      </w:pPr>
      <w:r>
        <w:rPr>
          <w:rFonts w:ascii="宋体" w:hAnsi="宋体"/>
        </w:rPr>
        <w:br w:type="page"/>
      </w:r>
    </w:p>
    <w:p w14:paraId="2F578B5C">
      <w:pPr>
        <w:pStyle w:val="2"/>
        <w:jc w:val="center"/>
        <w:rPr>
          <w:rFonts w:ascii="宋体" w:hAnsi="宋体" w:eastAsia="宋体"/>
        </w:rPr>
      </w:pPr>
      <w:bookmarkStart w:id="8" w:name="_Toc9273"/>
      <w:bookmarkStart w:id="9" w:name="_Toc19979"/>
      <w:bookmarkStart w:id="10" w:name="_Toc11228"/>
      <w:bookmarkStart w:id="11" w:name="_Toc496866967"/>
      <w:r>
        <w:rPr>
          <w:rFonts w:hint="eastAsia" w:ascii="宋体" w:hAnsi="宋体" w:eastAsia="宋体"/>
        </w:rPr>
        <w:t>营业执照</w:t>
      </w:r>
      <w:bookmarkEnd w:id="3"/>
      <w:bookmarkEnd w:id="4"/>
      <w:bookmarkEnd w:id="5"/>
      <w:bookmarkEnd w:id="6"/>
      <w:bookmarkEnd w:id="8"/>
      <w:r>
        <w:rPr>
          <w:rFonts w:hint="eastAsia" w:ascii="宋体" w:hAnsi="宋体" w:eastAsia="宋体"/>
        </w:rPr>
        <w:t>（或三证合一的营业执照）</w:t>
      </w:r>
      <w:bookmarkEnd w:id="9"/>
      <w:bookmarkEnd w:id="10"/>
      <w:bookmarkEnd w:id="11"/>
    </w:p>
    <w:p w14:paraId="2C14D4A1">
      <w:pPr>
        <w:tabs>
          <w:tab w:val="left" w:pos="5355"/>
        </w:tabs>
        <w:spacing w:line="480" w:lineRule="auto"/>
        <w:ind w:firstLine="630"/>
        <w:rPr>
          <w:rFonts w:ascii="宋体" w:hAnsi="宋体"/>
          <w:b/>
          <w:sz w:val="24"/>
        </w:rPr>
      </w:pPr>
      <w:r>
        <w:rPr>
          <w:rFonts w:hint="eastAsia" w:ascii="宋体" w:hAnsi="宋体"/>
          <w:b/>
          <w:sz w:val="24"/>
        </w:rPr>
        <w:t>若提供三证合一的营业执照，则无须提供税务登记证、组织机构代码证）</w:t>
      </w:r>
    </w:p>
    <w:p w14:paraId="618CB8A1">
      <w:pPr>
        <w:tabs>
          <w:tab w:val="left" w:pos="5355"/>
        </w:tabs>
        <w:spacing w:line="360" w:lineRule="auto"/>
        <w:rPr>
          <w:rFonts w:ascii="宋体" w:hAnsi="宋体"/>
          <w:sz w:val="24"/>
        </w:rPr>
      </w:pPr>
      <w:r>
        <w:rPr>
          <w:rFonts w:hint="eastAsia" w:ascii="宋体" w:hAnsi="宋体"/>
          <w:sz w:val="24"/>
        </w:rPr>
        <w:t>（注：营业执照如提供复印件，需复印包括能说明经有效合格的内容，由企业加盖公章）</w:t>
      </w:r>
    </w:p>
    <w:p w14:paraId="0BD447FF">
      <w:pPr>
        <w:spacing w:line="360" w:lineRule="auto"/>
        <w:rPr>
          <w:rFonts w:ascii="宋体" w:hAnsi="宋体"/>
          <w:sz w:val="24"/>
        </w:rPr>
      </w:pPr>
    </w:p>
    <w:p w14:paraId="471E6F53">
      <w:pPr>
        <w:spacing w:line="360" w:lineRule="auto"/>
        <w:ind w:firstLine="480" w:firstLineChars="200"/>
        <w:rPr>
          <w:rFonts w:ascii="宋体" w:hAnsi="宋体"/>
          <w:sz w:val="24"/>
        </w:rPr>
      </w:pPr>
    </w:p>
    <w:p w14:paraId="2CA23E68">
      <w:pPr>
        <w:spacing w:line="360" w:lineRule="auto"/>
        <w:ind w:firstLine="482" w:firstLineChars="200"/>
        <w:rPr>
          <w:rFonts w:ascii="宋体" w:hAnsi="宋体"/>
          <w:sz w:val="24"/>
        </w:rPr>
      </w:pPr>
      <w:r>
        <w:rPr>
          <w:rFonts w:hint="eastAsia" w:ascii="宋体" w:hAnsi="宋体"/>
          <w:b/>
          <w:sz w:val="24"/>
          <w:u w:val="dotted"/>
        </w:rPr>
        <w:t xml:space="preserve">                                                                               </w:t>
      </w:r>
    </w:p>
    <w:p w14:paraId="276D98F3">
      <w:pPr>
        <w:pStyle w:val="2"/>
        <w:jc w:val="center"/>
        <w:rPr>
          <w:rFonts w:ascii="宋体" w:hAnsi="宋体" w:eastAsia="宋体"/>
        </w:rPr>
      </w:pPr>
      <w:bookmarkStart w:id="12" w:name="_Toc26254"/>
      <w:bookmarkStart w:id="13" w:name="_Toc21886"/>
      <w:bookmarkStart w:id="14" w:name="_Toc495307747"/>
      <w:bookmarkStart w:id="15" w:name="_Toc496866968"/>
      <w:bookmarkStart w:id="16" w:name="_Toc5498"/>
      <w:r>
        <w:rPr>
          <w:rFonts w:hint="eastAsia" w:ascii="宋体" w:hAnsi="宋体" w:eastAsia="宋体"/>
        </w:rPr>
        <w:t>税务登记证</w:t>
      </w:r>
      <w:bookmarkEnd w:id="12"/>
      <w:bookmarkEnd w:id="13"/>
      <w:bookmarkEnd w:id="14"/>
      <w:bookmarkEnd w:id="15"/>
      <w:bookmarkEnd w:id="16"/>
    </w:p>
    <w:p w14:paraId="26E3020C">
      <w:pPr>
        <w:spacing w:line="360" w:lineRule="auto"/>
        <w:rPr>
          <w:rFonts w:ascii="宋体" w:hAnsi="宋体"/>
          <w:sz w:val="24"/>
        </w:rPr>
      </w:pPr>
      <w:r>
        <w:rPr>
          <w:rFonts w:hint="eastAsia" w:ascii="宋体" w:hAnsi="宋体"/>
          <w:sz w:val="24"/>
        </w:rPr>
        <w:t xml:space="preserve"> （注：税务登记证如提供复印件，需复印包括能说明经有效合格的内容，由企业加盖公章。）</w:t>
      </w:r>
    </w:p>
    <w:p w14:paraId="6B9D2368">
      <w:pPr>
        <w:spacing w:line="360" w:lineRule="auto"/>
        <w:rPr>
          <w:rFonts w:ascii="宋体" w:hAnsi="宋体"/>
          <w:sz w:val="24"/>
        </w:rPr>
      </w:pPr>
    </w:p>
    <w:p w14:paraId="520CD053">
      <w:pPr>
        <w:spacing w:line="360" w:lineRule="auto"/>
        <w:rPr>
          <w:rFonts w:ascii="宋体" w:hAnsi="宋体"/>
          <w:sz w:val="24"/>
        </w:rPr>
      </w:pPr>
    </w:p>
    <w:p w14:paraId="7BCEEE9E">
      <w:pPr>
        <w:spacing w:line="360" w:lineRule="auto"/>
        <w:ind w:firstLine="482" w:firstLineChars="200"/>
        <w:rPr>
          <w:rFonts w:ascii="宋体" w:hAnsi="宋体"/>
          <w:sz w:val="24"/>
        </w:rPr>
      </w:pPr>
      <w:r>
        <w:rPr>
          <w:rFonts w:hint="eastAsia" w:ascii="宋体" w:hAnsi="宋体"/>
          <w:b/>
          <w:sz w:val="24"/>
          <w:u w:val="dotted"/>
        </w:rPr>
        <w:t xml:space="preserve">                                                                               </w:t>
      </w:r>
    </w:p>
    <w:p w14:paraId="1D65603B">
      <w:pPr>
        <w:pStyle w:val="2"/>
        <w:jc w:val="center"/>
        <w:rPr>
          <w:rFonts w:ascii="宋体" w:hAnsi="宋体" w:eastAsia="宋体"/>
        </w:rPr>
      </w:pPr>
      <w:bookmarkStart w:id="17" w:name="_Toc13307"/>
      <w:bookmarkStart w:id="18" w:name="_Toc16569"/>
      <w:bookmarkStart w:id="19" w:name="_Toc496866969"/>
      <w:bookmarkStart w:id="20" w:name="_Toc22577"/>
      <w:r>
        <w:rPr>
          <w:rFonts w:hint="eastAsia" w:ascii="宋体" w:hAnsi="宋体" w:eastAsia="宋体"/>
        </w:rPr>
        <w:t>组织机构代码证</w:t>
      </w:r>
      <w:bookmarkEnd w:id="17"/>
      <w:bookmarkEnd w:id="18"/>
      <w:bookmarkEnd w:id="19"/>
      <w:bookmarkEnd w:id="20"/>
    </w:p>
    <w:p w14:paraId="4A8317DB">
      <w:pPr>
        <w:tabs>
          <w:tab w:val="left" w:pos="5355"/>
        </w:tabs>
        <w:spacing w:line="360" w:lineRule="auto"/>
        <w:rPr>
          <w:rFonts w:ascii="宋体" w:hAnsi="宋体"/>
          <w:sz w:val="24"/>
        </w:rPr>
      </w:pPr>
      <w:r>
        <w:rPr>
          <w:rFonts w:hint="eastAsia" w:ascii="宋体" w:hAnsi="宋体"/>
          <w:sz w:val="24"/>
        </w:rPr>
        <w:t>（注：组织机构代码证如提供复印件，需复印包括能说明经有效合格的内容，由企业加盖公章）</w:t>
      </w:r>
      <w:bookmarkStart w:id="21" w:name="_Toc16501"/>
      <w:bookmarkStart w:id="22" w:name="_Toc31651"/>
    </w:p>
    <w:bookmarkEnd w:id="21"/>
    <w:bookmarkEnd w:id="22"/>
    <w:p w14:paraId="02B38021">
      <w:pPr>
        <w:pStyle w:val="2"/>
        <w:rPr>
          <w:rFonts w:ascii="宋体" w:hAnsi="宋体" w:eastAsia="宋体"/>
        </w:rPr>
      </w:pPr>
      <w:bookmarkStart w:id="23" w:name="_Toc17427"/>
      <w:bookmarkStart w:id="24" w:name="_Toc30243"/>
      <w:bookmarkStart w:id="25" w:name="_Toc496866971"/>
    </w:p>
    <w:p w14:paraId="4486E545">
      <w:pPr>
        <w:autoSpaceDE w:val="0"/>
        <w:autoSpaceDN w:val="0"/>
        <w:snapToGrid w:val="0"/>
        <w:spacing w:line="360" w:lineRule="auto"/>
        <w:rPr>
          <w:rFonts w:ascii="宋体" w:hAnsi="宋体"/>
        </w:rPr>
      </w:pPr>
      <w:r>
        <w:rPr>
          <w:rFonts w:ascii="宋体" w:hAnsi="宋体"/>
        </w:rPr>
        <w:br w:type="page"/>
      </w:r>
      <w:bookmarkEnd w:id="23"/>
      <w:bookmarkEnd w:id="24"/>
      <w:bookmarkEnd w:id="25"/>
      <w:bookmarkStart w:id="26" w:name="_Toc321913892"/>
      <w:bookmarkStart w:id="27" w:name="_Toc321913806"/>
      <w:bookmarkStart w:id="28" w:name="_Toc321391868"/>
    </w:p>
    <w:p w14:paraId="63ADDC27">
      <w:pPr>
        <w:tabs>
          <w:tab w:val="left" w:pos="315"/>
        </w:tabs>
        <w:spacing w:line="360" w:lineRule="auto"/>
        <w:jc w:val="center"/>
        <w:rPr>
          <w:rFonts w:hint="eastAsia" w:ascii="宋体" w:hAnsi="宋体" w:cs="宋体"/>
          <w:b/>
          <w:bCs/>
          <w:sz w:val="40"/>
          <w:szCs w:val="40"/>
        </w:rPr>
      </w:pPr>
      <w:r>
        <w:rPr>
          <w:rFonts w:hint="eastAsia" w:ascii="宋体" w:hAnsi="宋体" w:cs="宋体"/>
          <w:b/>
          <w:bCs/>
          <w:sz w:val="40"/>
          <w:szCs w:val="40"/>
        </w:rPr>
        <w:t>免缴投标保证金承诺函</w:t>
      </w:r>
    </w:p>
    <w:p w14:paraId="4E9D62D2">
      <w:pPr>
        <w:pStyle w:val="10"/>
        <w:widowControl/>
        <w:spacing w:before="0" w:beforeAutospacing="0" w:after="0" w:afterAutospacing="0" w:line="420" w:lineRule="atLeast"/>
        <w:jc w:val="center"/>
        <w:rPr>
          <w:rFonts w:hint="eastAsia" w:hAnsi="宋体" w:cs="宋体"/>
          <w:sz w:val="32"/>
          <w:szCs w:val="32"/>
        </w:rPr>
      </w:pPr>
      <w:r>
        <w:rPr>
          <w:rFonts w:hint="eastAsia" w:hAnsi="宋体" w:cs="宋体"/>
          <w:sz w:val="32"/>
          <w:szCs w:val="32"/>
        </w:rPr>
        <w:t>（格式）</w:t>
      </w:r>
    </w:p>
    <w:p w14:paraId="271391A0">
      <w:pPr>
        <w:pStyle w:val="11"/>
        <w:widowControl/>
        <w:spacing w:line="420" w:lineRule="atLeast"/>
        <w:jc w:val="center"/>
        <w:rPr>
          <w:rFonts w:hint="eastAsia" w:hAnsi="Times New Roman" w:cs="宋体"/>
          <w:sz w:val="32"/>
          <w:szCs w:val="32"/>
        </w:rPr>
      </w:pPr>
    </w:p>
    <w:p w14:paraId="228F3161">
      <w:pPr>
        <w:pStyle w:val="10"/>
        <w:widowControl/>
        <w:spacing w:line="420" w:lineRule="atLeast"/>
        <w:textAlignment w:val="bottom"/>
        <w:rPr>
          <w:rFonts w:hint="eastAsia" w:hAnsi="宋体" w:cs="宋体"/>
          <w:sz w:val="32"/>
          <w:szCs w:val="32"/>
        </w:rPr>
      </w:pPr>
      <w:r>
        <w:rPr>
          <w:rFonts w:hint="eastAsia" w:hAnsi="宋体" w:cs="宋体"/>
          <w:sz w:val="32"/>
          <w:szCs w:val="32"/>
          <w:u w:val="single"/>
        </w:rPr>
        <w:t>（招标人名称）</w:t>
      </w:r>
      <w:r>
        <w:rPr>
          <w:rFonts w:hint="eastAsia" w:hAnsi="宋体" w:cs="宋体"/>
          <w:sz w:val="32"/>
          <w:szCs w:val="32"/>
        </w:rPr>
        <w:t>：</w:t>
      </w:r>
    </w:p>
    <w:p w14:paraId="4A322F07">
      <w:pPr>
        <w:pStyle w:val="5"/>
        <w:rPr>
          <w:rFonts w:hint="eastAsia" w:ascii="宋体" w:hAnsi="宋体" w:cs="宋体"/>
          <w:b/>
          <w:bCs/>
          <w:sz w:val="32"/>
          <w:szCs w:val="32"/>
          <w:lang w:bidi="ar"/>
        </w:rPr>
      </w:pPr>
      <w:r>
        <w:rPr>
          <w:rFonts w:hint="eastAsia" w:hAnsi="宋体" w:cs="宋体"/>
          <w:sz w:val="32"/>
          <w:szCs w:val="32"/>
        </w:rPr>
        <w:t>我司参加</w:t>
      </w:r>
      <w:r>
        <w:rPr>
          <w:rFonts w:hint="eastAsia" w:hAnsi="宋体" w:cs="宋体"/>
          <w:sz w:val="32"/>
          <w:szCs w:val="32"/>
          <w:u w:val="single"/>
        </w:rPr>
        <w:t xml:space="preserve"> （招标项目名称及标段）   </w:t>
      </w:r>
      <w:r>
        <w:rPr>
          <w:rFonts w:hint="eastAsia" w:hAnsi="宋体" w:cs="宋体"/>
          <w:sz w:val="32"/>
          <w:szCs w:val="32"/>
        </w:rPr>
        <w:t>投标活动，我司承诺我司无失信记录</w:t>
      </w:r>
      <w:r>
        <w:rPr>
          <w:rFonts w:hint="eastAsia" w:hAnsi="宋体" w:cs="宋体"/>
          <w:sz w:val="32"/>
          <w:szCs w:val="32"/>
          <w:lang w:eastAsia="zh-CN"/>
        </w:rPr>
        <w:t>且在</w:t>
      </w:r>
      <w:r>
        <w:rPr>
          <w:rFonts w:hint="default"/>
          <w:sz w:val="32"/>
          <w:szCs w:val="32"/>
          <w:highlight w:val="none"/>
          <w:lang w:val="en-US"/>
        </w:rPr>
        <w:t>本项目（标段）投标截止时没有被列为招投标重点监管对象</w:t>
      </w:r>
      <w:r>
        <w:rPr>
          <w:rFonts w:hint="eastAsia" w:hAnsi="宋体" w:cs="宋体"/>
          <w:sz w:val="32"/>
          <w:szCs w:val="32"/>
          <w:lang w:eastAsia="zh-CN"/>
        </w:rPr>
        <w:t>，</w:t>
      </w:r>
      <w:r>
        <w:rPr>
          <w:rFonts w:hint="eastAsia" w:hAnsi="宋体" w:cs="宋体"/>
          <w:sz w:val="32"/>
          <w:szCs w:val="32"/>
        </w:rPr>
        <w:t>现免缴投标保证金参与投标。</w:t>
      </w:r>
    </w:p>
    <w:p w14:paraId="72A97C2A">
      <w:pPr>
        <w:spacing w:line="480" w:lineRule="auto"/>
        <w:ind w:firstLine="320" w:firstLineChars="100"/>
        <w:jc w:val="right"/>
        <w:rPr>
          <w:rFonts w:hint="eastAsia" w:ascii="宋体" w:hAnsi="宋体" w:cs="宋体"/>
          <w:sz w:val="32"/>
          <w:szCs w:val="32"/>
        </w:rPr>
      </w:pPr>
    </w:p>
    <w:p w14:paraId="7F2EC970">
      <w:pPr>
        <w:spacing w:line="480" w:lineRule="auto"/>
        <w:ind w:firstLine="320" w:firstLineChars="100"/>
        <w:jc w:val="right"/>
        <w:rPr>
          <w:rFonts w:hint="eastAsia" w:ascii="宋体" w:hAnsi="宋体" w:cs="宋体"/>
          <w:sz w:val="32"/>
          <w:szCs w:val="32"/>
        </w:rPr>
      </w:pPr>
      <w:r>
        <w:rPr>
          <w:rFonts w:hint="eastAsia" w:ascii="宋体" w:hAnsi="宋体" w:cs="宋体"/>
          <w:sz w:val="32"/>
          <w:szCs w:val="32"/>
        </w:rPr>
        <w:t>投标人：</w:t>
      </w:r>
      <w:r>
        <w:rPr>
          <w:rFonts w:hint="eastAsia" w:ascii="宋体" w:hAnsi="宋体" w:cs="宋体"/>
          <w:sz w:val="32"/>
          <w:szCs w:val="32"/>
          <w:u w:val="single"/>
        </w:rPr>
        <w:t xml:space="preserve">             </w:t>
      </w:r>
      <w:r>
        <w:rPr>
          <w:rFonts w:hint="eastAsia" w:ascii="宋体" w:hAnsi="宋体" w:cs="宋体"/>
          <w:sz w:val="32"/>
          <w:szCs w:val="32"/>
        </w:rPr>
        <w:t xml:space="preserve">（盖单位公章） </w:t>
      </w:r>
    </w:p>
    <w:p w14:paraId="3CC0CB02">
      <w:pPr>
        <w:jc w:val="right"/>
        <w:rPr>
          <w:sz w:val="32"/>
          <w:szCs w:val="32"/>
        </w:rPr>
      </w:pPr>
      <w:r>
        <w:rPr>
          <w:rFonts w:hint="eastAsia" w:ascii="宋体" w:hAnsi="宋体" w:cs="宋体"/>
          <w:sz w:val="32"/>
          <w:szCs w:val="32"/>
        </w:rPr>
        <w:t>日期：</w:t>
      </w:r>
      <w:r>
        <w:rPr>
          <w:rFonts w:hint="eastAsia" w:ascii="宋体" w:hAnsi="宋体" w:cs="宋体"/>
          <w:sz w:val="32"/>
          <w:szCs w:val="32"/>
          <w:u w:val="single"/>
        </w:rPr>
        <w:t xml:space="preserve">      </w:t>
      </w:r>
      <w:r>
        <w:rPr>
          <w:rFonts w:hint="eastAsia" w:ascii="宋体" w:hAnsi="宋体" w:cs="宋体"/>
          <w:sz w:val="32"/>
          <w:szCs w:val="32"/>
        </w:rPr>
        <w:t>年</w:t>
      </w:r>
      <w:r>
        <w:rPr>
          <w:rFonts w:hint="eastAsia" w:ascii="宋体" w:hAnsi="宋体" w:cs="宋体"/>
          <w:sz w:val="32"/>
          <w:szCs w:val="32"/>
          <w:u w:val="single"/>
        </w:rPr>
        <w:t xml:space="preserve">     </w:t>
      </w:r>
      <w:r>
        <w:rPr>
          <w:rFonts w:hint="eastAsia" w:ascii="宋体" w:hAnsi="宋体" w:cs="宋体"/>
          <w:sz w:val="32"/>
          <w:szCs w:val="32"/>
        </w:rPr>
        <w:t>月</w:t>
      </w:r>
      <w:r>
        <w:rPr>
          <w:rFonts w:hint="eastAsia" w:ascii="宋体" w:hAnsi="宋体" w:cs="宋体"/>
          <w:sz w:val="32"/>
          <w:szCs w:val="32"/>
          <w:u w:val="single"/>
        </w:rPr>
        <w:t xml:space="preserve">     </w:t>
      </w:r>
      <w:r>
        <w:rPr>
          <w:rFonts w:hint="eastAsia" w:ascii="宋体" w:hAnsi="宋体" w:cs="宋体"/>
          <w:sz w:val="32"/>
          <w:szCs w:val="32"/>
        </w:rPr>
        <w:t>日</w:t>
      </w:r>
    </w:p>
    <w:p w14:paraId="65586850">
      <w:pPr>
        <w:autoSpaceDE w:val="0"/>
        <w:autoSpaceDN w:val="0"/>
        <w:snapToGrid w:val="0"/>
        <w:spacing w:line="360" w:lineRule="auto"/>
        <w:rPr>
          <w:rFonts w:ascii="宋体" w:hAnsi="宋体"/>
        </w:rPr>
      </w:pPr>
    </w:p>
    <w:p w14:paraId="771362EA">
      <w:pPr>
        <w:autoSpaceDE w:val="0"/>
        <w:autoSpaceDN w:val="0"/>
        <w:snapToGrid w:val="0"/>
        <w:spacing w:line="360" w:lineRule="auto"/>
        <w:rPr>
          <w:rFonts w:ascii="宋体" w:hAnsi="宋体"/>
        </w:rPr>
      </w:pPr>
    </w:p>
    <w:p w14:paraId="70FDC05A">
      <w:pPr>
        <w:autoSpaceDE w:val="0"/>
        <w:autoSpaceDN w:val="0"/>
        <w:snapToGrid w:val="0"/>
        <w:spacing w:line="360" w:lineRule="auto"/>
        <w:rPr>
          <w:rFonts w:ascii="宋体" w:hAnsi="宋体"/>
        </w:rPr>
      </w:pPr>
    </w:p>
    <w:p w14:paraId="7FB46323">
      <w:pPr>
        <w:autoSpaceDE w:val="0"/>
        <w:autoSpaceDN w:val="0"/>
        <w:snapToGrid w:val="0"/>
        <w:spacing w:line="360" w:lineRule="auto"/>
        <w:rPr>
          <w:rFonts w:ascii="宋体" w:hAnsi="宋体"/>
        </w:rPr>
      </w:pPr>
    </w:p>
    <w:p w14:paraId="3AAE6FE8">
      <w:pPr>
        <w:autoSpaceDE w:val="0"/>
        <w:autoSpaceDN w:val="0"/>
        <w:snapToGrid w:val="0"/>
        <w:spacing w:line="360" w:lineRule="auto"/>
        <w:rPr>
          <w:rFonts w:ascii="宋体" w:hAnsi="宋体"/>
        </w:rPr>
      </w:pPr>
    </w:p>
    <w:p w14:paraId="45F52726">
      <w:pPr>
        <w:autoSpaceDE w:val="0"/>
        <w:autoSpaceDN w:val="0"/>
        <w:snapToGrid w:val="0"/>
        <w:spacing w:line="360" w:lineRule="auto"/>
        <w:rPr>
          <w:rFonts w:ascii="宋体" w:hAnsi="宋体"/>
        </w:rPr>
      </w:pPr>
    </w:p>
    <w:p w14:paraId="305175FE">
      <w:pPr>
        <w:autoSpaceDE w:val="0"/>
        <w:autoSpaceDN w:val="0"/>
        <w:snapToGrid w:val="0"/>
        <w:spacing w:line="360" w:lineRule="auto"/>
        <w:rPr>
          <w:rFonts w:ascii="宋体" w:hAnsi="宋体"/>
        </w:rPr>
      </w:pPr>
    </w:p>
    <w:p w14:paraId="70134244">
      <w:pPr>
        <w:autoSpaceDE w:val="0"/>
        <w:autoSpaceDN w:val="0"/>
        <w:snapToGrid w:val="0"/>
        <w:spacing w:line="360" w:lineRule="auto"/>
        <w:rPr>
          <w:rFonts w:ascii="宋体" w:hAnsi="宋体"/>
        </w:rPr>
      </w:pPr>
    </w:p>
    <w:p w14:paraId="7B575B27">
      <w:pPr>
        <w:autoSpaceDE w:val="0"/>
        <w:autoSpaceDN w:val="0"/>
        <w:snapToGrid w:val="0"/>
        <w:spacing w:line="360" w:lineRule="auto"/>
        <w:rPr>
          <w:rFonts w:ascii="宋体" w:hAnsi="宋体"/>
        </w:rPr>
      </w:pPr>
    </w:p>
    <w:p w14:paraId="6327505A">
      <w:pPr>
        <w:autoSpaceDE w:val="0"/>
        <w:autoSpaceDN w:val="0"/>
        <w:snapToGrid w:val="0"/>
        <w:spacing w:line="360" w:lineRule="auto"/>
        <w:rPr>
          <w:rFonts w:ascii="宋体" w:hAnsi="宋体"/>
        </w:rPr>
      </w:pPr>
    </w:p>
    <w:p w14:paraId="3194EA39">
      <w:pPr>
        <w:autoSpaceDE w:val="0"/>
        <w:autoSpaceDN w:val="0"/>
        <w:snapToGrid w:val="0"/>
        <w:spacing w:line="360" w:lineRule="auto"/>
        <w:rPr>
          <w:rFonts w:ascii="宋体" w:hAnsi="宋体"/>
        </w:rPr>
      </w:pPr>
    </w:p>
    <w:p w14:paraId="655DBE2E">
      <w:pPr>
        <w:autoSpaceDE w:val="0"/>
        <w:autoSpaceDN w:val="0"/>
        <w:snapToGrid w:val="0"/>
        <w:spacing w:line="360" w:lineRule="auto"/>
        <w:rPr>
          <w:rFonts w:ascii="宋体" w:hAnsi="宋体"/>
        </w:rPr>
      </w:pPr>
    </w:p>
    <w:p w14:paraId="0C2CECA3">
      <w:pPr>
        <w:autoSpaceDE w:val="0"/>
        <w:autoSpaceDN w:val="0"/>
        <w:snapToGrid w:val="0"/>
        <w:spacing w:line="360" w:lineRule="auto"/>
        <w:rPr>
          <w:rFonts w:ascii="宋体" w:hAnsi="宋体"/>
        </w:rPr>
      </w:pPr>
    </w:p>
    <w:p w14:paraId="34687197">
      <w:pPr>
        <w:autoSpaceDE w:val="0"/>
        <w:autoSpaceDN w:val="0"/>
        <w:snapToGrid w:val="0"/>
        <w:spacing w:line="360" w:lineRule="auto"/>
        <w:rPr>
          <w:rFonts w:ascii="宋体" w:hAnsi="宋体"/>
        </w:rPr>
      </w:pPr>
    </w:p>
    <w:p w14:paraId="7D96CBAF">
      <w:pPr>
        <w:autoSpaceDE w:val="0"/>
        <w:autoSpaceDN w:val="0"/>
        <w:snapToGrid w:val="0"/>
        <w:spacing w:line="360" w:lineRule="auto"/>
        <w:rPr>
          <w:rFonts w:ascii="宋体" w:hAnsi="宋体"/>
        </w:rPr>
      </w:pPr>
      <w:bookmarkStart w:id="33" w:name="_GoBack"/>
      <w:bookmarkEnd w:id="33"/>
    </w:p>
    <w:bookmarkEnd w:id="26"/>
    <w:bookmarkEnd w:id="27"/>
    <w:bookmarkEnd w:id="28"/>
    <w:p w14:paraId="09A97A74">
      <w:pPr>
        <w:pStyle w:val="2"/>
        <w:jc w:val="center"/>
        <w:rPr>
          <w:rFonts w:ascii="宋体" w:hAnsi="宋体" w:eastAsia="宋体"/>
        </w:rPr>
      </w:pPr>
      <w:bookmarkStart w:id="29" w:name="_Toc14890"/>
      <w:bookmarkStart w:id="30" w:name="_Toc9506"/>
      <w:bookmarkStart w:id="31" w:name="_Toc496866979"/>
      <w:bookmarkStart w:id="32" w:name="_Toc31761"/>
      <w:r>
        <w:rPr>
          <w:rFonts w:hint="eastAsia" w:ascii="宋体" w:hAnsi="宋体" w:eastAsia="宋体"/>
        </w:rPr>
        <w:t>投标人应交的其它资料</w:t>
      </w:r>
      <w:bookmarkEnd w:id="29"/>
      <w:bookmarkEnd w:id="30"/>
      <w:bookmarkEnd w:id="31"/>
      <w:bookmarkEnd w:id="32"/>
    </w:p>
    <w:p w14:paraId="31C4C967">
      <w:pPr>
        <w:tabs>
          <w:tab w:val="left" w:pos="900"/>
        </w:tabs>
        <w:spacing w:line="500" w:lineRule="exact"/>
        <w:rPr>
          <w:rFonts w:ascii="宋体" w:hAnsi="宋体"/>
          <w:sz w:val="24"/>
        </w:rPr>
      </w:pPr>
      <w:r>
        <w:rPr>
          <w:rFonts w:hint="eastAsia" w:ascii="宋体" w:hAnsi="宋体"/>
          <w:sz w:val="24"/>
        </w:rPr>
        <w:t>涉及到的相关证明材料及投标人认为还需提供的其他说明材料</w:t>
      </w:r>
    </w:p>
    <w:p w14:paraId="0AA37A54">
      <w:pPr>
        <w:tabs>
          <w:tab w:val="left" w:pos="1600"/>
        </w:tabs>
        <w:snapToGrid w:val="0"/>
        <w:spacing w:line="440" w:lineRule="exact"/>
        <w:jc w:val="center"/>
        <w:rPr>
          <w:rFonts w:ascii="宋体" w:hAnsi="宋体"/>
          <w:b/>
          <w:sz w:val="36"/>
          <w:szCs w:val="36"/>
        </w:rPr>
      </w:pPr>
    </w:p>
    <w:p w14:paraId="35D7BDCB">
      <w:pPr>
        <w:tabs>
          <w:tab w:val="left" w:pos="1600"/>
        </w:tabs>
        <w:snapToGrid w:val="0"/>
        <w:spacing w:line="440" w:lineRule="exact"/>
        <w:rPr>
          <w:rFonts w:ascii="宋体" w:hAnsi="宋体"/>
          <w:b/>
          <w:sz w:val="36"/>
          <w:szCs w:val="36"/>
        </w:rPr>
      </w:pPr>
    </w:p>
    <w:p w14:paraId="1FD0DF1E">
      <w:pPr>
        <w:tabs>
          <w:tab w:val="left" w:pos="1600"/>
        </w:tabs>
        <w:snapToGrid w:val="0"/>
        <w:spacing w:line="440" w:lineRule="exact"/>
        <w:jc w:val="center"/>
        <w:rPr>
          <w:rFonts w:ascii="宋体" w:hAnsi="宋体"/>
          <w:b/>
          <w:sz w:val="36"/>
          <w:szCs w:val="36"/>
        </w:rPr>
      </w:pPr>
    </w:p>
    <w:p w14:paraId="09932D59">
      <w:pPr>
        <w:tabs>
          <w:tab w:val="left" w:pos="1600"/>
        </w:tabs>
        <w:snapToGrid w:val="0"/>
        <w:spacing w:line="440" w:lineRule="exact"/>
        <w:jc w:val="center"/>
        <w:rPr>
          <w:rFonts w:ascii="宋体" w:hAnsi="宋体"/>
          <w:b/>
          <w:sz w:val="36"/>
          <w:szCs w:val="36"/>
        </w:rPr>
      </w:pPr>
    </w:p>
    <w:p w14:paraId="7254DA64">
      <w:pPr>
        <w:tabs>
          <w:tab w:val="left" w:pos="5355"/>
        </w:tabs>
        <w:spacing w:line="360" w:lineRule="auto"/>
        <w:rPr>
          <w:rFonts w:ascii="宋体" w:hAnsi="宋体"/>
          <w:b/>
          <w:sz w:val="24"/>
        </w:rPr>
      </w:pPr>
    </w:p>
    <w:p w14:paraId="6EAA2D63">
      <w:pPr>
        <w:tabs>
          <w:tab w:val="left" w:pos="5355"/>
        </w:tabs>
        <w:spacing w:line="360" w:lineRule="auto"/>
        <w:rPr>
          <w:rFonts w:ascii="宋体" w:hAnsi="宋体"/>
          <w:b/>
          <w:sz w:val="24"/>
        </w:rPr>
      </w:pPr>
    </w:p>
    <w:p w14:paraId="66010815">
      <w:pPr>
        <w:tabs>
          <w:tab w:val="left" w:pos="5355"/>
        </w:tabs>
        <w:spacing w:line="360" w:lineRule="auto"/>
        <w:rPr>
          <w:rFonts w:ascii="宋体" w:hAnsi="宋体"/>
          <w:b/>
          <w:sz w:val="24"/>
        </w:rPr>
      </w:pPr>
    </w:p>
    <w:p w14:paraId="11F707F4">
      <w:pPr>
        <w:tabs>
          <w:tab w:val="left" w:pos="5355"/>
        </w:tabs>
        <w:spacing w:line="360" w:lineRule="auto"/>
        <w:rPr>
          <w:rFonts w:ascii="宋体" w:hAnsi="宋体"/>
          <w:b/>
          <w:sz w:val="24"/>
        </w:rPr>
      </w:pPr>
    </w:p>
    <w:p w14:paraId="0230F7C8">
      <w:pPr>
        <w:tabs>
          <w:tab w:val="left" w:pos="5355"/>
        </w:tabs>
        <w:spacing w:line="360" w:lineRule="auto"/>
        <w:rPr>
          <w:rFonts w:ascii="宋体" w:hAnsi="宋体"/>
          <w:b/>
          <w:sz w:val="24"/>
        </w:rPr>
      </w:pPr>
    </w:p>
    <w:p w14:paraId="30621145">
      <w:pPr>
        <w:tabs>
          <w:tab w:val="left" w:pos="5355"/>
        </w:tabs>
        <w:spacing w:line="360" w:lineRule="auto"/>
        <w:rPr>
          <w:rFonts w:ascii="宋体" w:hAnsi="宋体"/>
          <w:b/>
          <w:sz w:val="24"/>
        </w:rPr>
      </w:pPr>
    </w:p>
    <w:p w14:paraId="517F733B">
      <w:pPr>
        <w:tabs>
          <w:tab w:val="left" w:pos="5355"/>
        </w:tabs>
        <w:spacing w:line="360" w:lineRule="auto"/>
        <w:rPr>
          <w:rFonts w:ascii="宋体" w:hAnsi="宋体"/>
          <w:b/>
          <w:sz w:val="24"/>
        </w:rPr>
      </w:pPr>
    </w:p>
    <w:p w14:paraId="4AB701FF">
      <w:pPr>
        <w:tabs>
          <w:tab w:val="left" w:pos="5355"/>
        </w:tabs>
        <w:spacing w:line="360" w:lineRule="auto"/>
        <w:rPr>
          <w:rFonts w:ascii="宋体" w:hAnsi="宋体"/>
          <w:b/>
          <w:sz w:val="24"/>
        </w:rPr>
      </w:pPr>
    </w:p>
    <w:p w14:paraId="0EB9DBD0">
      <w:pPr>
        <w:tabs>
          <w:tab w:val="left" w:pos="5355"/>
        </w:tabs>
        <w:spacing w:line="360" w:lineRule="auto"/>
        <w:rPr>
          <w:rFonts w:ascii="宋体" w:hAnsi="宋体"/>
          <w:b/>
          <w:sz w:val="24"/>
        </w:rPr>
      </w:pPr>
    </w:p>
    <w:p w14:paraId="493A7D32">
      <w:pPr>
        <w:tabs>
          <w:tab w:val="left" w:pos="5355"/>
        </w:tabs>
        <w:spacing w:line="360" w:lineRule="auto"/>
        <w:rPr>
          <w:rFonts w:ascii="宋体" w:hAnsi="宋体"/>
          <w:b/>
          <w:sz w:val="24"/>
        </w:rPr>
      </w:pPr>
    </w:p>
    <w:p w14:paraId="4A34E13C">
      <w:pPr>
        <w:spacing w:line="480" w:lineRule="auto"/>
        <w:jc w:val="center"/>
        <w:rPr>
          <w:rFonts w:ascii="宋体" w:hAnsi="宋体"/>
          <w:sz w:val="24"/>
          <w:u w:val="single"/>
        </w:rPr>
      </w:pPr>
      <w:r>
        <w:rPr>
          <w:rFonts w:hint="eastAsia" w:ascii="宋体" w:hAnsi="宋体"/>
          <w:sz w:val="24"/>
        </w:rPr>
        <w:t>投标人（全称并加盖公章）：</w:t>
      </w:r>
      <w:r>
        <w:rPr>
          <w:rFonts w:hint="eastAsia" w:ascii="宋体" w:hAnsi="宋体"/>
          <w:sz w:val="24"/>
          <w:u w:val="single"/>
        </w:rPr>
        <w:t xml:space="preserve">                   </w:t>
      </w:r>
    </w:p>
    <w:p w14:paraId="5FAFA29E">
      <w:pPr>
        <w:spacing w:line="480" w:lineRule="auto"/>
        <w:jc w:val="center"/>
        <w:rPr>
          <w:rFonts w:ascii="宋体" w:hAnsi="宋体"/>
          <w:sz w:val="24"/>
          <w:u w:val="single"/>
        </w:rPr>
      </w:pPr>
      <w:r>
        <w:rPr>
          <w:rFonts w:hint="eastAsia" w:ascii="宋体" w:hAnsi="宋体"/>
          <w:sz w:val="24"/>
        </w:rPr>
        <w:t xml:space="preserve">            法定代表人或被授权代表（签字或盖章）：</w:t>
      </w:r>
      <w:r>
        <w:rPr>
          <w:rFonts w:hint="eastAsia" w:ascii="宋体" w:hAnsi="宋体"/>
          <w:sz w:val="24"/>
          <w:u w:val="single"/>
        </w:rPr>
        <w:t xml:space="preserve">       </w:t>
      </w:r>
    </w:p>
    <w:p w14:paraId="0549BEE9">
      <w:pPr>
        <w:spacing w:line="480" w:lineRule="auto"/>
        <w:jc w:val="center"/>
        <w:rPr>
          <w:rFonts w:ascii="宋体" w:hAnsi="宋体"/>
          <w:sz w:val="24"/>
        </w:rPr>
      </w:pPr>
      <w:r>
        <w:rPr>
          <w:rFonts w:hint="eastAsia" w:ascii="宋体" w:hAnsi="宋体"/>
          <w:sz w:val="24"/>
        </w:rPr>
        <w:t xml:space="preserve">          日期（须填）：</w:t>
      </w:r>
      <w:r>
        <w:rPr>
          <w:rFonts w:hint="eastAsia" w:ascii="宋体" w:hAnsi="宋体"/>
          <w:b/>
          <w:sz w:val="36"/>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1DA28D89">
      <w:pPr>
        <w:pStyle w:val="17"/>
        <w:spacing w:after="156" w:afterLines="50" w:line="240" w:lineRule="atLeast"/>
        <w:jc w:val="left"/>
        <w:rPr>
          <w:rFonts w:hAnsi="宋体"/>
        </w:rPr>
      </w:pPr>
    </w:p>
    <w:p w14:paraId="788BBA27">
      <w:pPr>
        <w:pStyle w:val="17"/>
        <w:spacing w:after="156" w:afterLines="50" w:line="240" w:lineRule="atLeast"/>
        <w:jc w:val="left"/>
        <w:rPr>
          <w:rFonts w:hAnsi="宋体"/>
        </w:rPr>
      </w:pPr>
    </w:p>
    <w:p w14:paraId="5498EA9B">
      <w:pPr>
        <w:rPr>
          <w:rFonts w:ascii="宋体" w:hAnsi="宋体"/>
        </w:rPr>
      </w:pPr>
    </w:p>
    <w:p w14:paraId="5DC2DFBC">
      <w:pPr>
        <w:widowControl/>
        <w:spacing w:before="226" w:line="375" w:lineRule="atLeast"/>
        <w:ind w:right="1260"/>
        <w:jc w:val="right"/>
        <w:rPr>
          <w:rFonts w:ascii="仿宋_GB2312" w:hAnsi="宋体" w:eastAsia="仿宋_GB2312" w:cs="仿宋_GB2312"/>
          <w:kern w:val="0"/>
          <w:sz w:val="30"/>
          <w:szCs w:val="30"/>
          <w:shd w:val="clear" w:color="auto" w:fill="FFFFFF"/>
          <w:lang w:bidi="ar"/>
        </w:rPr>
      </w:pPr>
    </w:p>
    <w:p w14:paraId="1DEDD8BC">
      <w:pPr>
        <w:widowControl/>
        <w:spacing w:before="226" w:line="375" w:lineRule="atLeast"/>
        <w:ind w:right="1260"/>
        <w:jc w:val="right"/>
        <w:rPr>
          <w:rFonts w:ascii="仿宋_GB2312" w:hAnsi="宋体" w:eastAsia="仿宋_GB2312" w:cs="仿宋_GB2312"/>
          <w:kern w:val="0"/>
          <w:sz w:val="30"/>
          <w:szCs w:val="30"/>
          <w:shd w:val="clear" w:color="auto" w:fill="FFFFFF"/>
          <w:lang w:bidi="ar"/>
        </w:rPr>
      </w:pPr>
    </w:p>
    <w:p w14:paraId="1394FA7E">
      <w:pPr>
        <w:pStyle w:val="10"/>
        <w:spacing w:line="600" w:lineRule="exact"/>
        <w:rPr>
          <w:b/>
          <w:sz w:val="32"/>
          <w:szCs w:val="32"/>
        </w:rPr>
      </w:pPr>
      <w:r>
        <w:rPr>
          <w:rFonts w:hint="eastAsia"/>
          <w:b/>
          <w:sz w:val="32"/>
          <w:szCs w:val="32"/>
        </w:rPr>
        <w:br w:type="page"/>
      </w:r>
    </w:p>
    <w:p w14:paraId="6A146CFF">
      <w:pPr>
        <w:pStyle w:val="10"/>
        <w:spacing w:line="600" w:lineRule="exact"/>
        <w:rPr>
          <w:b/>
          <w:sz w:val="32"/>
          <w:szCs w:val="32"/>
        </w:rPr>
      </w:pPr>
      <w:r>
        <w:rPr>
          <w:rFonts w:hint="eastAsia"/>
          <w:b/>
          <w:sz w:val="32"/>
          <w:szCs w:val="32"/>
        </w:rPr>
        <w:t>附件2</w:t>
      </w:r>
    </w:p>
    <w:p w14:paraId="7963CFFD">
      <w:pPr>
        <w:pStyle w:val="10"/>
        <w:spacing w:line="600" w:lineRule="exact"/>
        <w:jc w:val="center"/>
        <w:rPr>
          <w:b/>
          <w:sz w:val="32"/>
          <w:szCs w:val="32"/>
          <w:u w:val="single"/>
        </w:rPr>
      </w:pPr>
    </w:p>
    <w:p w14:paraId="506BF248">
      <w:pPr>
        <w:pStyle w:val="10"/>
        <w:spacing w:line="600" w:lineRule="exact"/>
        <w:jc w:val="center"/>
        <w:rPr>
          <w:b/>
          <w:sz w:val="32"/>
          <w:szCs w:val="32"/>
          <w:u w:val="single"/>
        </w:rPr>
      </w:pPr>
    </w:p>
    <w:p w14:paraId="14FBEFC0">
      <w:pPr>
        <w:pStyle w:val="10"/>
        <w:spacing w:line="600" w:lineRule="exact"/>
        <w:rPr>
          <w:b/>
          <w:sz w:val="32"/>
          <w:szCs w:val="32"/>
          <w:u w:val="single"/>
        </w:rPr>
      </w:pPr>
    </w:p>
    <w:p w14:paraId="2036C69D">
      <w:pPr>
        <w:pStyle w:val="10"/>
        <w:spacing w:line="800" w:lineRule="exact"/>
        <w:jc w:val="center"/>
        <w:rPr>
          <w:b/>
          <w:bCs/>
          <w:sz w:val="72"/>
          <w:szCs w:val="72"/>
        </w:rPr>
      </w:pPr>
      <w:r>
        <w:rPr>
          <w:b/>
          <w:bCs/>
          <w:sz w:val="72"/>
          <w:szCs w:val="72"/>
        </w:rPr>
        <w:t>建设工程造价咨询合同</w:t>
      </w:r>
    </w:p>
    <w:p w14:paraId="46E0D8B2">
      <w:pPr>
        <w:jc w:val="center"/>
        <w:rPr>
          <w:b/>
          <w:sz w:val="24"/>
        </w:rPr>
      </w:pPr>
      <w:r>
        <w:rPr>
          <w:rFonts w:hint="eastAsia"/>
          <w:b/>
          <w:sz w:val="24"/>
        </w:rPr>
        <w:t>（清单及控制价编制）</w:t>
      </w:r>
    </w:p>
    <w:p w14:paraId="6B717CC2">
      <w:pPr>
        <w:pStyle w:val="10"/>
        <w:spacing w:line="600" w:lineRule="exact"/>
        <w:jc w:val="center"/>
        <w:rPr>
          <w:b/>
          <w:bCs/>
          <w:sz w:val="72"/>
          <w:szCs w:val="72"/>
        </w:rPr>
      </w:pPr>
      <w:r>
        <w:rPr>
          <w:rFonts w:hint="eastAsia"/>
          <w:b/>
          <w:bCs/>
          <w:sz w:val="72"/>
          <w:szCs w:val="72"/>
        </w:rPr>
        <mc:AlternateContent>
          <mc:Choice Requires="wps">
            <w:drawing>
              <wp:anchor distT="0" distB="0" distL="114300" distR="114300" simplePos="0" relativeHeight="251659264" behindDoc="0" locked="0" layoutInCell="1" allowOverlap="1">
                <wp:simplePos x="0" y="0"/>
                <wp:positionH relativeFrom="column">
                  <wp:posOffset>1496695</wp:posOffset>
                </wp:positionH>
                <wp:positionV relativeFrom="paragraph">
                  <wp:posOffset>556260</wp:posOffset>
                </wp:positionV>
                <wp:extent cx="3086100" cy="396240"/>
                <wp:effectExtent l="0" t="0" r="0" b="3810"/>
                <wp:wrapNone/>
                <wp:docPr id="2" name="文本框 2"/>
                <wp:cNvGraphicFramePr/>
                <a:graphic xmlns:a="http://schemas.openxmlformats.org/drawingml/2006/main">
                  <a:graphicData uri="http://schemas.microsoft.com/office/word/2010/wordprocessingShape">
                    <wps:wsp>
                      <wps:cNvSpPr txBox="1"/>
                      <wps:spPr>
                        <a:xfrm>
                          <a:off x="0" y="0"/>
                          <a:ext cx="3086100" cy="396240"/>
                        </a:xfrm>
                        <a:prstGeom prst="rect">
                          <a:avLst/>
                        </a:prstGeom>
                        <a:solidFill>
                          <a:srgbClr val="FFFFFF"/>
                        </a:solidFill>
                        <a:ln w="9525">
                          <a:noFill/>
                        </a:ln>
                      </wps:spPr>
                      <wps:txbx>
                        <w:txbxContent>
                          <w:p w14:paraId="3EC7D610">
                            <w:pPr>
                              <w:rPr>
                                <w:b/>
                                <w:sz w:val="24"/>
                              </w:rPr>
                            </w:pPr>
                            <w:r>
                              <w:rPr>
                                <w:rFonts w:hint="eastAsia"/>
                                <w:b/>
                                <w:sz w:val="24"/>
                              </w:rPr>
                              <w:t>合同编号：</w:t>
                            </w:r>
                          </w:p>
                        </w:txbxContent>
                      </wps:txbx>
                      <wps:bodyPr upright="1"/>
                    </wps:wsp>
                  </a:graphicData>
                </a:graphic>
              </wp:anchor>
            </w:drawing>
          </mc:Choice>
          <mc:Fallback>
            <w:pict>
              <v:shape id="_x0000_s1026" o:spid="_x0000_s1026" o:spt="202" type="#_x0000_t202" style="position:absolute;left:0pt;margin-left:117.85pt;margin-top:43.8pt;height:31.2pt;width:243pt;z-index:251659264;mso-width-relative:page;mso-height-relative:page;" fillcolor="#FFFFFF" filled="t" stroked="f" coordsize="21600,21600" o:gfxdata="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KrPpoDXAAAACgEAAA8AAAAAAAAAAQAgAAAAIgAAAGRycy9k&#10;b3ducmV2LnhtbFBLAQIUABQAAAAIAIdO4kAwswNpygEAAIADAAAOAAAAAAAAAAEAIAAAACYBAABk&#10;cnMvZTJvRG9jLnhtbFBLBQYAAAAABgAGAFkBAABiBQAAAAA=&#10;">
                <v:fill on="t" focussize="0,0"/>
                <v:stroke on="f"/>
                <v:imagedata o:title=""/>
                <o:lock v:ext="edit" aspectratio="f"/>
                <v:textbox>
                  <w:txbxContent>
                    <w:p w14:paraId="3EC7D610">
                      <w:pPr>
                        <w:rPr>
                          <w:b/>
                          <w:sz w:val="24"/>
                        </w:rPr>
                      </w:pPr>
                      <w:r>
                        <w:rPr>
                          <w:rFonts w:hint="eastAsia"/>
                          <w:b/>
                          <w:sz w:val="24"/>
                        </w:rPr>
                        <w:t>合同编号：</w:t>
                      </w:r>
                    </w:p>
                  </w:txbxContent>
                </v:textbox>
              </v:shape>
            </w:pict>
          </mc:Fallback>
        </mc:AlternateContent>
      </w:r>
    </w:p>
    <w:p w14:paraId="3464C115">
      <w:pPr>
        <w:pStyle w:val="10"/>
        <w:spacing w:line="600" w:lineRule="exact"/>
        <w:jc w:val="center"/>
        <w:rPr>
          <w:b/>
          <w:bCs/>
          <w:sz w:val="72"/>
          <w:szCs w:val="72"/>
        </w:rPr>
      </w:pPr>
    </w:p>
    <w:p w14:paraId="0C777DF4">
      <w:pPr>
        <w:pStyle w:val="10"/>
        <w:spacing w:line="600" w:lineRule="exact"/>
        <w:jc w:val="center"/>
        <w:rPr>
          <w:b/>
          <w:bCs/>
          <w:u w:val="single"/>
        </w:rPr>
      </w:pPr>
    </w:p>
    <w:p w14:paraId="30CE66DB">
      <w:pPr>
        <w:pStyle w:val="10"/>
        <w:spacing w:line="600" w:lineRule="exact"/>
        <w:jc w:val="center"/>
        <w:rPr>
          <w:b/>
          <w:bCs/>
          <w:u w:val="single"/>
        </w:rPr>
      </w:pPr>
    </w:p>
    <w:p w14:paraId="529EC301">
      <w:pPr>
        <w:pStyle w:val="10"/>
        <w:spacing w:line="600" w:lineRule="exact"/>
        <w:jc w:val="center"/>
        <w:rPr>
          <w:b/>
          <w:bCs/>
          <w:u w:val="single"/>
        </w:rPr>
      </w:pPr>
    </w:p>
    <w:p w14:paraId="068BBF07">
      <w:pPr>
        <w:pStyle w:val="10"/>
        <w:spacing w:line="600" w:lineRule="exact"/>
        <w:jc w:val="center"/>
        <w:rPr>
          <w:b/>
          <w:bCs/>
          <w:u w:val="single"/>
        </w:rPr>
      </w:pPr>
    </w:p>
    <w:p w14:paraId="22C3E349">
      <w:pPr>
        <w:pStyle w:val="10"/>
        <w:spacing w:line="600" w:lineRule="exact"/>
        <w:jc w:val="center"/>
        <w:rPr>
          <w:b/>
          <w:bCs/>
          <w:u w:val="single"/>
        </w:rPr>
      </w:pPr>
    </w:p>
    <w:p w14:paraId="42BDAF43">
      <w:pPr>
        <w:pStyle w:val="10"/>
        <w:spacing w:line="600" w:lineRule="exact"/>
        <w:jc w:val="center"/>
        <w:rPr>
          <w:b/>
          <w:bCs/>
          <w:u w:val="single"/>
        </w:rPr>
      </w:pPr>
    </w:p>
    <w:p w14:paraId="35F66651">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1A08A4C2">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3F1F3BC2">
            <w:pPr>
              <w:pStyle w:val="10"/>
              <w:spacing w:line="600" w:lineRule="exact"/>
              <w:jc w:val="center"/>
              <w:rPr>
                <w:b/>
                <w:sz w:val="36"/>
                <w:szCs w:val="36"/>
              </w:rPr>
            </w:pPr>
          </w:p>
        </w:tc>
      </w:tr>
    </w:tbl>
    <w:p w14:paraId="3813C2A4">
      <w:pPr>
        <w:pStyle w:val="10"/>
        <w:jc w:val="center"/>
        <w:rPr>
          <w:sz w:val="28"/>
          <w:szCs w:val="28"/>
        </w:rPr>
      </w:pPr>
      <w:r>
        <w:rPr>
          <w:b/>
          <w:bCs/>
          <w:sz w:val="28"/>
          <w:szCs w:val="28"/>
        </w:rPr>
        <w:t>第一部分　建设工程造价咨询合同</w:t>
      </w:r>
    </w:p>
    <w:p w14:paraId="77A3271E">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福清</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以下简称咨询人）经过双方协商一致，签订本合同。</w:t>
      </w:r>
    </w:p>
    <w:p w14:paraId="265F5F85">
      <w:pPr>
        <w:pStyle w:val="10"/>
        <w:spacing w:line="300" w:lineRule="exact"/>
        <w:ind w:firstLine="420"/>
        <w:rPr>
          <w:rFonts w:ascii="宋体" w:hAnsi="宋体"/>
          <w:sz w:val="21"/>
          <w:szCs w:val="21"/>
        </w:rPr>
      </w:pPr>
      <w:r>
        <w:rPr>
          <w:rFonts w:ascii="宋体" w:hAnsi="宋体"/>
          <w:sz w:val="21"/>
          <w:szCs w:val="21"/>
        </w:rPr>
        <w:t>一、委托人委托咨询人为以下项目提供建设工程造价咨询服务：</w:t>
      </w:r>
    </w:p>
    <w:p w14:paraId="433DBDD3">
      <w:pPr>
        <w:spacing w:line="360" w:lineRule="auto"/>
        <w:ind w:left="1260" w:hanging="1260" w:hangingChars="600"/>
        <w:rPr>
          <w:u w:val="single"/>
        </w:rPr>
      </w:pPr>
      <w:r>
        <w:t>1．项目名称：</w:t>
      </w:r>
      <w:r>
        <w:rPr>
          <w:rFonts w:hint="eastAsia"/>
          <w:u w:val="single"/>
        </w:rPr>
        <w:t xml:space="preserve">                                   </w:t>
      </w:r>
    </w:p>
    <w:p w14:paraId="0EE642CF">
      <w:pPr>
        <w:spacing w:line="360" w:lineRule="auto"/>
        <w:rPr>
          <w:rFonts w:ascii="宋体" w:hAnsi="宋体"/>
          <w:szCs w:val="21"/>
        </w:rPr>
      </w:pPr>
      <w:r>
        <w:t>2．服务类别：</w:t>
      </w:r>
      <w:r>
        <w:rPr>
          <w:rFonts w:hint="eastAsia"/>
          <w:u w:val="single"/>
        </w:rPr>
        <w:t xml:space="preserve">                        </w:t>
      </w:r>
    </w:p>
    <w:p w14:paraId="4B15469D">
      <w:pPr>
        <w:pStyle w:val="10"/>
        <w:spacing w:line="300" w:lineRule="exact"/>
        <w:rPr>
          <w:rFonts w:ascii="宋体" w:hAnsi="宋体"/>
          <w:sz w:val="21"/>
          <w:szCs w:val="21"/>
        </w:rPr>
      </w:pPr>
      <w:r>
        <w:rPr>
          <w:rFonts w:ascii="宋体" w:hAnsi="宋体"/>
          <w:sz w:val="21"/>
          <w:szCs w:val="21"/>
        </w:rPr>
        <w:t>　　二、本合同的措词和用语与所属建设工程造价咨询合同条件及有关附件同义。</w:t>
      </w:r>
    </w:p>
    <w:p w14:paraId="3C41D37C">
      <w:pPr>
        <w:pStyle w:val="10"/>
        <w:spacing w:line="300" w:lineRule="exact"/>
        <w:rPr>
          <w:rFonts w:ascii="宋体" w:hAnsi="宋体"/>
          <w:sz w:val="21"/>
          <w:szCs w:val="21"/>
        </w:rPr>
      </w:pPr>
      <w:r>
        <w:rPr>
          <w:rFonts w:ascii="宋体" w:hAnsi="宋体"/>
          <w:sz w:val="21"/>
          <w:szCs w:val="21"/>
        </w:rPr>
        <w:t>　　三、下列文件均为本合同的组成部分：</w:t>
      </w:r>
    </w:p>
    <w:p w14:paraId="57FAC3E7">
      <w:pPr>
        <w:pStyle w:val="10"/>
        <w:spacing w:line="300" w:lineRule="exact"/>
        <w:rPr>
          <w:rFonts w:ascii="宋体" w:hAnsi="宋体"/>
          <w:sz w:val="21"/>
          <w:szCs w:val="21"/>
        </w:rPr>
      </w:pPr>
      <w:r>
        <w:rPr>
          <w:rFonts w:ascii="宋体" w:hAnsi="宋体"/>
          <w:sz w:val="21"/>
          <w:szCs w:val="21"/>
        </w:rPr>
        <w:t>　　1．建设工程造价咨询合同标准条件；</w:t>
      </w:r>
    </w:p>
    <w:p w14:paraId="41D8F302">
      <w:pPr>
        <w:pStyle w:val="10"/>
        <w:spacing w:line="300" w:lineRule="exact"/>
        <w:rPr>
          <w:rFonts w:ascii="宋体" w:hAnsi="宋体"/>
          <w:sz w:val="21"/>
          <w:szCs w:val="21"/>
        </w:rPr>
      </w:pPr>
      <w:r>
        <w:rPr>
          <w:rFonts w:ascii="宋体" w:hAnsi="宋体"/>
          <w:sz w:val="21"/>
          <w:szCs w:val="21"/>
        </w:rPr>
        <w:t>　　2．建设工程造价咨询合同专用条件；</w:t>
      </w:r>
    </w:p>
    <w:p w14:paraId="7BB641A5">
      <w:pPr>
        <w:pStyle w:val="10"/>
        <w:spacing w:line="300" w:lineRule="exact"/>
        <w:rPr>
          <w:rFonts w:ascii="宋体" w:hAnsi="宋体"/>
          <w:sz w:val="21"/>
          <w:szCs w:val="21"/>
        </w:rPr>
      </w:pPr>
      <w:r>
        <w:rPr>
          <w:rFonts w:ascii="宋体" w:hAnsi="宋体"/>
          <w:sz w:val="21"/>
          <w:szCs w:val="21"/>
        </w:rPr>
        <w:t>　　3．建设工程造价咨询合同执行中共同签署的补充与修正文件。</w:t>
      </w:r>
    </w:p>
    <w:p w14:paraId="7E009149">
      <w:pPr>
        <w:pStyle w:val="10"/>
        <w:spacing w:line="300" w:lineRule="exact"/>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3B7A44D8">
      <w:pPr>
        <w:pStyle w:val="10"/>
        <w:spacing w:line="300" w:lineRule="exact"/>
        <w:rPr>
          <w:rFonts w:ascii="宋体" w:hAnsi="宋体"/>
          <w:sz w:val="21"/>
          <w:szCs w:val="21"/>
        </w:rPr>
      </w:pPr>
      <w:r>
        <w:rPr>
          <w:rFonts w:ascii="宋体" w:hAnsi="宋体"/>
          <w:sz w:val="21"/>
          <w:szCs w:val="21"/>
        </w:rPr>
        <w:t>　　五、委托人同意按照本合同规定的期限、方式、币种、额度向咨询人支付酬金。</w:t>
      </w:r>
    </w:p>
    <w:p w14:paraId="72CE8602">
      <w:pPr>
        <w:pStyle w:val="10"/>
        <w:spacing w:line="300" w:lineRule="exact"/>
        <w:rPr>
          <w:rFonts w:ascii="宋体" w:hAnsi="宋体"/>
          <w:sz w:val="21"/>
          <w:szCs w:val="21"/>
        </w:rPr>
      </w:pPr>
      <w:r>
        <w:rPr>
          <w:rFonts w:ascii="宋体" w:hAnsi="宋体"/>
          <w:sz w:val="21"/>
          <w:szCs w:val="21"/>
        </w:rPr>
        <w:t>　　六、本合同的建设工程造价咨询业务自</w:t>
      </w:r>
      <w:r>
        <w:rPr>
          <w:rFonts w:hint="eastAsia" w:ascii="宋体" w:hAnsi="宋体"/>
          <w:sz w:val="21"/>
          <w:szCs w:val="21"/>
          <w:u w:val="single"/>
        </w:rPr>
        <w:t xml:space="preserve"> </w:t>
      </w:r>
      <w:r>
        <w:rPr>
          <w:rFonts w:hint="eastAsia" w:ascii="宋体" w:hAnsi="宋体"/>
          <w:b/>
          <w:sz w:val="36"/>
          <w:u w:val="single"/>
        </w:rPr>
        <w:t xml:space="preserve">    </w:t>
      </w:r>
      <w:r>
        <w:rPr>
          <w:rFonts w:ascii="宋体" w:hAnsi="宋体"/>
          <w:sz w:val="21"/>
          <w:szCs w:val="21"/>
          <w:u w:val="single"/>
        </w:rPr>
        <w:t>2</w:t>
      </w:r>
      <w:r>
        <w:rPr>
          <w:rFonts w:ascii="宋体" w:hAnsi="宋体"/>
          <w:sz w:val="21"/>
          <w:szCs w:val="21"/>
        </w:rPr>
        <w:t>年</w:t>
      </w:r>
      <w:r>
        <w:rPr>
          <w:rFonts w:hint="eastAsia" w:ascii="宋体" w:hAnsi="宋体"/>
          <w:sz w:val="21"/>
          <w:szCs w:val="21"/>
          <w:u w:val="single"/>
        </w:rPr>
        <w:t xml:space="preserve">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日开始实施，至</w:t>
      </w:r>
      <w:r>
        <w:rPr>
          <w:rFonts w:hint="eastAsia" w:ascii="宋体" w:hAnsi="宋体"/>
          <w:sz w:val="21"/>
          <w:szCs w:val="21"/>
          <w:u w:val="single"/>
        </w:rPr>
        <w:t>咨询费用付清后</w:t>
      </w:r>
      <w:r>
        <w:rPr>
          <w:rFonts w:ascii="宋体" w:hAnsi="宋体"/>
          <w:sz w:val="21"/>
          <w:szCs w:val="21"/>
        </w:rPr>
        <w:t>终结。</w:t>
      </w:r>
    </w:p>
    <w:p w14:paraId="74973AF1">
      <w:pPr>
        <w:pStyle w:val="10"/>
        <w:spacing w:line="300" w:lineRule="exact"/>
        <w:ind w:firstLine="480"/>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40B2F7F3">
      <w:pPr>
        <w:pStyle w:val="10"/>
        <w:spacing w:line="300" w:lineRule="exact"/>
        <w:rPr>
          <w:rFonts w:ascii="宋体" w:hAnsi="宋体"/>
          <w:sz w:val="21"/>
          <w:szCs w:val="21"/>
        </w:rPr>
      </w:pPr>
      <w:r>
        <w:rPr>
          <w:rFonts w:ascii="宋体" w:hAnsi="宋体"/>
          <w:sz w:val="21"/>
          <w:szCs w:val="21"/>
        </w:rPr>
        <w:t>　　委　托　人：（盖章）　　　　　　　　　　　咨　询　人：（盖章）</w:t>
      </w:r>
    </w:p>
    <w:p w14:paraId="51ED0C0A">
      <w:pPr>
        <w:pStyle w:val="10"/>
        <w:spacing w:line="300" w:lineRule="exact"/>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3C3E97BB">
      <w:pPr>
        <w:pStyle w:val="10"/>
        <w:spacing w:line="300" w:lineRule="exact"/>
        <w:rPr>
          <w:rFonts w:ascii="宋体" w:hAnsi="宋体"/>
          <w:sz w:val="21"/>
          <w:szCs w:val="21"/>
        </w:rPr>
      </w:pPr>
      <w:r>
        <w:rPr>
          <w:rFonts w:ascii="宋体" w:hAnsi="宋体"/>
          <w:sz w:val="21"/>
          <w:szCs w:val="21"/>
        </w:rPr>
        <w:t>　　委托代理人：（签字）　　　　　　　　　　　委托代理人：（签字）</w:t>
      </w:r>
    </w:p>
    <w:p w14:paraId="678161FF">
      <w:pPr>
        <w:widowControl/>
        <w:spacing w:line="360" w:lineRule="auto"/>
        <w:jc w:val="left"/>
        <w:rPr>
          <w:rFonts w:ascii="宋体" w:hAnsi="宋体"/>
          <w:szCs w:val="21"/>
        </w:rPr>
      </w:pPr>
      <w:r>
        <w:rPr>
          <w:rFonts w:ascii="宋体" w:hAnsi="宋体"/>
          <w:szCs w:val="21"/>
        </w:rPr>
        <w:t>　　开户银行：　　　　　　　　　　　　　　　　开户银行：</w:t>
      </w:r>
      <w:r>
        <w:rPr>
          <w:rFonts w:hint="eastAsia" w:ascii="宋体" w:hAnsi="宋体"/>
          <w:szCs w:val="21"/>
        </w:rPr>
        <w:t xml:space="preserve"> </w:t>
      </w:r>
    </w:p>
    <w:p w14:paraId="0EC90C9D">
      <w:pPr>
        <w:pStyle w:val="10"/>
        <w:spacing w:line="300" w:lineRule="exact"/>
        <w:rPr>
          <w:rFonts w:ascii="宋体" w:hAnsi="宋体"/>
          <w:sz w:val="21"/>
          <w:szCs w:val="21"/>
        </w:rPr>
      </w:pPr>
      <w:r>
        <w:rPr>
          <w:rFonts w:ascii="宋体" w:hAnsi="宋体"/>
          <w:sz w:val="21"/>
          <w:szCs w:val="21"/>
        </w:rPr>
        <w:t>　　帐　　号：　　　　　　　　　　　　　　　　帐　　号：</w:t>
      </w:r>
      <w:r>
        <w:rPr>
          <w:rFonts w:hint="eastAsia" w:ascii="宋体" w:hAnsi="宋体"/>
          <w:sz w:val="21"/>
          <w:szCs w:val="21"/>
        </w:rPr>
        <w:t xml:space="preserve"> </w:t>
      </w:r>
    </w:p>
    <w:p w14:paraId="01537F18">
      <w:pPr>
        <w:pStyle w:val="10"/>
        <w:spacing w:line="300" w:lineRule="exact"/>
        <w:ind w:firstLine="420"/>
        <w:rPr>
          <w:rFonts w:ascii="宋体" w:hAnsi="宋体"/>
          <w:sz w:val="21"/>
          <w:szCs w:val="21"/>
        </w:rPr>
      </w:pPr>
      <w:r>
        <w:rPr>
          <w:rFonts w:ascii="宋体" w:hAnsi="宋体"/>
          <w:sz w:val="21"/>
          <w:szCs w:val="21"/>
        </w:rPr>
        <w:t>电　　话：　　　　　　　　　　　　　　　　电　　话：</w:t>
      </w:r>
      <w:r>
        <w:rPr>
          <w:rFonts w:hint="eastAsia" w:ascii="宋体" w:hAnsi="宋体"/>
          <w:sz w:val="21"/>
          <w:szCs w:val="21"/>
        </w:rPr>
        <w:t xml:space="preserve"> </w:t>
      </w:r>
    </w:p>
    <w:p w14:paraId="08DC1D4B">
      <w:pPr>
        <w:pStyle w:val="10"/>
        <w:spacing w:line="300" w:lineRule="exact"/>
        <w:ind w:firstLine="525" w:firstLineChars="250"/>
        <w:rPr>
          <w:rFonts w:ascii="宋体" w:hAnsi="宋体"/>
          <w:sz w:val="21"/>
          <w:szCs w:val="21"/>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日</w:t>
      </w:r>
    </w:p>
    <w:p w14:paraId="39610813">
      <w:pPr>
        <w:spacing w:line="540" w:lineRule="exact"/>
        <w:jc w:val="center"/>
        <w:rPr>
          <w:rFonts w:ascii="宋体" w:hAnsi="宋体"/>
          <w:b/>
          <w:bCs/>
          <w:sz w:val="28"/>
        </w:rPr>
      </w:pPr>
    </w:p>
    <w:p w14:paraId="4B20E330">
      <w:pPr>
        <w:spacing w:line="540" w:lineRule="exact"/>
        <w:jc w:val="center"/>
        <w:rPr>
          <w:rFonts w:ascii="宋体" w:hAnsi="宋体"/>
          <w:b/>
          <w:bCs/>
          <w:sz w:val="28"/>
        </w:rPr>
      </w:pPr>
      <w:r>
        <w:rPr>
          <w:rFonts w:ascii="宋体" w:hAnsi="宋体"/>
          <w:b/>
          <w:bCs/>
          <w:sz w:val="28"/>
        </w:rPr>
        <w:t>第二部分　建设工程造价咨询合同标准条件</w:t>
      </w:r>
    </w:p>
    <w:p w14:paraId="4829238F">
      <w:pPr>
        <w:spacing w:line="540" w:lineRule="exact"/>
        <w:jc w:val="center"/>
        <w:rPr>
          <w:rFonts w:ascii="宋体" w:hAnsi="宋体"/>
          <w:b/>
          <w:bCs/>
          <w:sz w:val="24"/>
        </w:rPr>
      </w:pPr>
    </w:p>
    <w:p w14:paraId="253826F2">
      <w:pPr>
        <w:spacing w:line="540" w:lineRule="exact"/>
        <w:jc w:val="center"/>
        <w:rPr>
          <w:rFonts w:ascii="宋体" w:hAnsi="宋体"/>
          <w:b/>
          <w:bCs/>
          <w:sz w:val="24"/>
        </w:rPr>
      </w:pPr>
      <w:r>
        <w:rPr>
          <w:rFonts w:ascii="宋体" w:hAnsi="宋体"/>
          <w:b/>
          <w:bCs/>
          <w:sz w:val="24"/>
        </w:rPr>
        <w:t>词语定义、适用语言和法律、法规</w:t>
      </w:r>
    </w:p>
    <w:p w14:paraId="181F141E">
      <w:pPr>
        <w:spacing w:line="540" w:lineRule="exact"/>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48FFD6AF">
      <w:pPr>
        <w:spacing w:line="540" w:lineRule="exact"/>
        <w:rPr>
          <w:rFonts w:ascii="宋体" w:hAnsi="宋体"/>
          <w:szCs w:val="21"/>
        </w:rPr>
      </w:pPr>
      <w:r>
        <w:rPr>
          <w:rFonts w:ascii="宋体" w:hAnsi="宋体"/>
          <w:szCs w:val="21"/>
        </w:rPr>
        <w:t>　　1、“委托人”是指委托建设工程造价咨询业务和聘用工程造价咨询单位的一方，以及其合法继承人。</w:t>
      </w:r>
    </w:p>
    <w:p w14:paraId="5397B4F3">
      <w:pPr>
        <w:spacing w:line="540" w:lineRule="exact"/>
        <w:rPr>
          <w:rFonts w:ascii="宋体" w:hAnsi="宋体"/>
          <w:szCs w:val="21"/>
        </w:rPr>
      </w:pPr>
      <w:r>
        <w:rPr>
          <w:rFonts w:ascii="宋体" w:hAnsi="宋体"/>
          <w:szCs w:val="21"/>
        </w:rPr>
        <w:t>　　2、“咨询人”是指承担建设工程造价咨询业务和工程造价咨询责任的一方，以及其合法继承人。</w:t>
      </w:r>
    </w:p>
    <w:p w14:paraId="5E8CC338">
      <w:pPr>
        <w:spacing w:line="540" w:lineRule="exact"/>
        <w:rPr>
          <w:rFonts w:ascii="宋体" w:hAnsi="宋体"/>
          <w:szCs w:val="21"/>
        </w:rPr>
      </w:pPr>
      <w:r>
        <w:rPr>
          <w:rFonts w:ascii="宋体" w:hAnsi="宋体"/>
          <w:szCs w:val="21"/>
        </w:rPr>
        <w:t>　　3、“第三人”是指除委托人、咨询人以外与本咨询业务有关的当事人。</w:t>
      </w:r>
    </w:p>
    <w:p w14:paraId="0AD4AB54">
      <w:pPr>
        <w:spacing w:line="540" w:lineRule="exact"/>
        <w:rPr>
          <w:rFonts w:ascii="宋体" w:hAnsi="宋体"/>
          <w:szCs w:val="21"/>
        </w:rPr>
      </w:pPr>
      <w:r>
        <w:rPr>
          <w:rFonts w:ascii="宋体" w:hAnsi="宋体"/>
          <w:szCs w:val="21"/>
        </w:rPr>
        <w:t>　　4、“日”是指任何一天零时至第二天零时的时间段。</w:t>
      </w:r>
    </w:p>
    <w:p w14:paraId="4DFEC5AF">
      <w:pPr>
        <w:spacing w:line="540" w:lineRule="exact"/>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4437C307">
      <w:pPr>
        <w:spacing w:line="540" w:lineRule="exact"/>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377E1E86">
      <w:pPr>
        <w:spacing w:line="540" w:lineRule="exact"/>
        <w:jc w:val="center"/>
        <w:rPr>
          <w:rFonts w:ascii="宋体" w:hAnsi="宋体"/>
          <w:b/>
          <w:bCs/>
          <w:sz w:val="24"/>
        </w:rPr>
      </w:pPr>
      <w:r>
        <w:rPr>
          <w:rFonts w:ascii="宋体" w:hAnsi="宋体"/>
          <w:b/>
          <w:bCs/>
          <w:sz w:val="24"/>
        </w:rPr>
        <w:t>咨询人的义务</w:t>
      </w:r>
    </w:p>
    <w:p w14:paraId="6E77A379">
      <w:pPr>
        <w:spacing w:line="540" w:lineRule="exact"/>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3035906A">
      <w:pPr>
        <w:spacing w:line="540" w:lineRule="exact"/>
        <w:rPr>
          <w:rFonts w:ascii="宋体" w:hAnsi="宋体"/>
          <w:szCs w:val="21"/>
        </w:rPr>
      </w:pPr>
      <w:r>
        <w:rPr>
          <w:rFonts w:ascii="宋体" w:hAnsi="宋体"/>
          <w:szCs w:val="21"/>
        </w:rPr>
        <w:t>　　第五条　咨询人在履行本合同期间，向委托人提供的服务包括正常服务、附加服务和额外服务。</w:t>
      </w:r>
    </w:p>
    <w:p w14:paraId="2B470A2E">
      <w:pPr>
        <w:spacing w:line="540" w:lineRule="exact"/>
        <w:rPr>
          <w:rFonts w:ascii="宋体" w:hAnsi="宋体"/>
          <w:szCs w:val="21"/>
        </w:rPr>
      </w:pPr>
      <w:r>
        <w:rPr>
          <w:rFonts w:ascii="宋体" w:hAnsi="宋体"/>
          <w:szCs w:val="21"/>
        </w:rPr>
        <w:t>　　1、“正常服务”是指双方在专用条件中约定的工程造价咨询工作；</w:t>
      </w:r>
    </w:p>
    <w:p w14:paraId="245AA6E8">
      <w:pPr>
        <w:spacing w:line="540" w:lineRule="exact"/>
        <w:rPr>
          <w:rFonts w:ascii="宋体" w:hAnsi="宋体"/>
          <w:szCs w:val="21"/>
        </w:rPr>
      </w:pPr>
      <w:r>
        <w:rPr>
          <w:rFonts w:ascii="宋体" w:hAnsi="宋体"/>
          <w:szCs w:val="21"/>
        </w:rPr>
        <w:t>　　2、“附加服务”是指在“正常服务”以外，经双方书面协议确定的附加服务；</w:t>
      </w:r>
    </w:p>
    <w:p w14:paraId="70435D59">
      <w:pPr>
        <w:spacing w:line="540" w:lineRule="exact"/>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7C57E9F8">
      <w:pPr>
        <w:spacing w:line="540" w:lineRule="exact"/>
        <w:rPr>
          <w:rFonts w:ascii="宋体" w:hAnsi="宋体"/>
          <w:szCs w:val="21"/>
        </w:rPr>
      </w:pPr>
      <w:r>
        <w:rPr>
          <w:rFonts w:ascii="宋体" w:hAnsi="宋体"/>
          <w:szCs w:val="21"/>
        </w:rPr>
        <w:t>　　第六条　在履行合同期间或合同规定期限内，不得泄露与本合同规定业务活动有关的保密资料。</w:t>
      </w:r>
    </w:p>
    <w:p w14:paraId="1E5B8375">
      <w:pPr>
        <w:spacing w:line="540" w:lineRule="exact"/>
        <w:jc w:val="center"/>
        <w:rPr>
          <w:rFonts w:ascii="宋体" w:hAnsi="宋体"/>
          <w:b/>
          <w:bCs/>
          <w:sz w:val="24"/>
        </w:rPr>
      </w:pPr>
      <w:r>
        <w:rPr>
          <w:rFonts w:ascii="宋体" w:hAnsi="宋体"/>
          <w:b/>
          <w:bCs/>
          <w:sz w:val="24"/>
        </w:rPr>
        <w:t>委托人的义务</w:t>
      </w:r>
    </w:p>
    <w:p w14:paraId="726D4F3D">
      <w:pPr>
        <w:spacing w:line="540" w:lineRule="exact"/>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633BAA98">
      <w:pPr>
        <w:spacing w:line="540" w:lineRule="exact"/>
        <w:rPr>
          <w:rFonts w:ascii="宋体" w:hAnsi="宋体"/>
          <w:szCs w:val="21"/>
        </w:rPr>
      </w:pPr>
      <w:r>
        <w:rPr>
          <w:rFonts w:ascii="宋体" w:hAnsi="宋体"/>
          <w:szCs w:val="21"/>
        </w:rPr>
        <w:t>　　第八条　委托人应当在约定的时间内，免费向咨询人提供与本项目咨询业务有关的资料。</w:t>
      </w:r>
    </w:p>
    <w:p w14:paraId="388558A3">
      <w:pPr>
        <w:spacing w:line="540" w:lineRule="exact"/>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11B3F005">
      <w:pPr>
        <w:spacing w:line="540" w:lineRule="exact"/>
        <w:rPr>
          <w:rFonts w:ascii="宋体" w:hAnsi="宋体"/>
          <w:szCs w:val="21"/>
        </w:rPr>
      </w:pPr>
      <w:r>
        <w:rPr>
          <w:rFonts w:ascii="宋体" w:hAnsi="宋体"/>
          <w:szCs w:val="21"/>
        </w:rPr>
        <w:t>　　第十条　委托人应当授权胜任本咨询业务的代表，负责与咨询人联系。</w:t>
      </w:r>
    </w:p>
    <w:p w14:paraId="5B61F12D">
      <w:pPr>
        <w:spacing w:line="540" w:lineRule="exact"/>
        <w:jc w:val="center"/>
        <w:rPr>
          <w:rFonts w:ascii="宋体" w:hAnsi="宋体"/>
          <w:b/>
          <w:bCs/>
          <w:sz w:val="24"/>
        </w:rPr>
      </w:pPr>
      <w:r>
        <w:rPr>
          <w:rFonts w:ascii="宋体" w:hAnsi="宋体"/>
          <w:b/>
          <w:bCs/>
          <w:sz w:val="24"/>
        </w:rPr>
        <w:t>咨询人的权利</w:t>
      </w:r>
    </w:p>
    <w:p w14:paraId="5F99F39A">
      <w:pPr>
        <w:spacing w:line="540" w:lineRule="exact"/>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756F2DB6">
      <w:pPr>
        <w:spacing w:line="540" w:lineRule="exact"/>
        <w:rPr>
          <w:rFonts w:ascii="宋体" w:hAnsi="宋体"/>
          <w:szCs w:val="21"/>
        </w:rPr>
      </w:pPr>
      <w:r>
        <w:rPr>
          <w:rFonts w:ascii="宋体" w:hAnsi="宋体"/>
          <w:szCs w:val="21"/>
        </w:rPr>
        <w:t>　　1、咨询人在咨询过程中，如委托人提供的资料不明确时可向委托人提出书面报告。</w:t>
      </w:r>
    </w:p>
    <w:p w14:paraId="5C29A15E">
      <w:pPr>
        <w:spacing w:line="540" w:lineRule="exact"/>
        <w:rPr>
          <w:rFonts w:ascii="宋体" w:hAnsi="宋体"/>
          <w:szCs w:val="21"/>
        </w:rPr>
      </w:pPr>
      <w:r>
        <w:rPr>
          <w:rFonts w:ascii="宋体" w:hAnsi="宋体"/>
          <w:szCs w:val="21"/>
        </w:rPr>
        <w:t>　　2、咨询人在咨询过程中，有权对第三人提出与本咨询业务有关的问题进行核对或查问。</w:t>
      </w:r>
    </w:p>
    <w:p w14:paraId="54D723CA">
      <w:pPr>
        <w:spacing w:line="540" w:lineRule="exact"/>
        <w:rPr>
          <w:rFonts w:ascii="宋体" w:hAnsi="宋体"/>
          <w:szCs w:val="21"/>
        </w:rPr>
      </w:pPr>
      <w:r>
        <w:rPr>
          <w:rFonts w:ascii="宋体" w:hAnsi="宋体"/>
          <w:szCs w:val="21"/>
        </w:rPr>
        <w:t>　　3、咨询人在咨询过程中，有到工程现场勘察的权利。</w:t>
      </w:r>
    </w:p>
    <w:p w14:paraId="54CDB8E4">
      <w:pPr>
        <w:spacing w:line="540" w:lineRule="exact"/>
        <w:jc w:val="center"/>
        <w:rPr>
          <w:rFonts w:ascii="宋体" w:hAnsi="宋体"/>
          <w:b/>
          <w:bCs/>
          <w:sz w:val="24"/>
        </w:rPr>
      </w:pPr>
      <w:r>
        <w:rPr>
          <w:rFonts w:ascii="宋体" w:hAnsi="宋体"/>
          <w:b/>
          <w:bCs/>
          <w:sz w:val="24"/>
        </w:rPr>
        <w:t>委托人的权利</w:t>
      </w:r>
    </w:p>
    <w:p w14:paraId="7AA10C15">
      <w:pPr>
        <w:spacing w:line="540" w:lineRule="exact"/>
        <w:rPr>
          <w:rFonts w:ascii="宋体" w:hAnsi="宋体"/>
          <w:szCs w:val="21"/>
        </w:rPr>
      </w:pPr>
      <w:r>
        <w:rPr>
          <w:rFonts w:ascii="宋体" w:hAnsi="宋体"/>
          <w:sz w:val="24"/>
        </w:rPr>
        <w:t>　　</w:t>
      </w:r>
      <w:r>
        <w:rPr>
          <w:rFonts w:ascii="宋体" w:hAnsi="宋体"/>
          <w:szCs w:val="21"/>
        </w:rPr>
        <w:t>第十二条　委托人有下列权利：</w:t>
      </w:r>
    </w:p>
    <w:p w14:paraId="3B79ACFC">
      <w:pPr>
        <w:spacing w:line="540" w:lineRule="exact"/>
        <w:rPr>
          <w:rFonts w:ascii="宋体" w:hAnsi="宋体"/>
          <w:szCs w:val="21"/>
        </w:rPr>
      </w:pPr>
      <w:r>
        <w:rPr>
          <w:rFonts w:ascii="宋体" w:hAnsi="宋体"/>
          <w:szCs w:val="21"/>
        </w:rPr>
        <w:t>　　1、委托人有权向咨询人询问工作进展情况及相关的内容。</w:t>
      </w:r>
    </w:p>
    <w:p w14:paraId="356F659A">
      <w:pPr>
        <w:spacing w:line="540" w:lineRule="exact"/>
        <w:rPr>
          <w:rFonts w:ascii="宋体" w:hAnsi="宋体"/>
          <w:szCs w:val="21"/>
        </w:rPr>
      </w:pPr>
      <w:r>
        <w:rPr>
          <w:rFonts w:ascii="宋体" w:hAnsi="宋体"/>
          <w:szCs w:val="21"/>
        </w:rPr>
        <w:t>　　2、委托人有权阐述对具体问题的意见和建议。</w:t>
      </w:r>
    </w:p>
    <w:p w14:paraId="75EE6AF1">
      <w:pPr>
        <w:spacing w:line="540" w:lineRule="exact"/>
        <w:ind w:firstLine="420"/>
        <w:rPr>
          <w:rFonts w:ascii="宋体" w:hAnsi="宋体"/>
          <w:szCs w:val="21"/>
        </w:rPr>
      </w:pPr>
      <w:r>
        <w:rPr>
          <w:rFonts w:ascii="宋体" w:hAnsi="宋体"/>
          <w:szCs w:val="21"/>
        </w:rPr>
        <w:t>3、当委托人认定咨询专业人员不按咨询合同履行其职责，或与第三人串通给委托人造成经济损失的，委托人有权要求更换咨询专业人员，直至终止合同并要求咨询人承担相应的赔偿责任。</w:t>
      </w:r>
    </w:p>
    <w:p w14:paraId="55482E9A">
      <w:pPr>
        <w:spacing w:line="540" w:lineRule="exact"/>
        <w:jc w:val="center"/>
        <w:rPr>
          <w:rFonts w:ascii="宋体" w:hAnsi="宋体"/>
          <w:b/>
          <w:bCs/>
          <w:sz w:val="24"/>
        </w:rPr>
      </w:pPr>
      <w:r>
        <w:rPr>
          <w:rFonts w:ascii="宋体" w:hAnsi="宋体"/>
          <w:b/>
          <w:bCs/>
          <w:sz w:val="24"/>
        </w:rPr>
        <w:t>咨询人的责任</w:t>
      </w:r>
    </w:p>
    <w:p w14:paraId="34BFEFF1">
      <w:pPr>
        <w:spacing w:line="540" w:lineRule="exact"/>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17FB0DFF">
      <w:pPr>
        <w:spacing w:line="540" w:lineRule="exact"/>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753859F5">
      <w:pPr>
        <w:spacing w:line="540" w:lineRule="exact"/>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13DECC6A">
      <w:pPr>
        <w:spacing w:line="540" w:lineRule="exact"/>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35388B41">
      <w:pPr>
        <w:spacing w:line="540" w:lineRule="exact"/>
        <w:jc w:val="center"/>
        <w:rPr>
          <w:rFonts w:ascii="宋体" w:hAnsi="宋体"/>
          <w:b/>
          <w:bCs/>
          <w:sz w:val="24"/>
        </w:rPr>
      </w:pPr>
      <w:r>
        <w:rPr>
          <w:rFonts w:ascii="宋体" w:hAnsi="宋体"/>
          <w:b/>
          <w:bCs/>
          <w:sz w:val="24"/>
        </w:rPr>
        <w:t>委托人的责任</w:t>
      </w:r>
    </w:p>
    <w:p w14:paraId="2FA3180A">
      <w:pPr>
        <w:spacing w:line="540" w:lineRule="exact"/>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6DBE0CDF">
      <w:pPr>
        <w:spacing w:line="540" w:lineRule="exact"/>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5867567E">
      <w:pPr>
        <w:spacing w:line="540" w:lineRule="exact"/>
        <w:jc w:val="center"/>
        <w:rPr>
          <w:rFonts w:ascii="宋体" w:hAnsi="宋体"/>
          <w:b/>
          <w:bCs/>
          <w:sz w:val="24"/>
        </w:rPr>
      </w:pPr>
      <w:r>
        <w:rPr>
          <w:rFonts w:ascii="宋体" w:hAnsi="宋体"/>
          <w:b/>
          <w:bCs/>
          <w:sz w:val="24"/>
        </w:rPr>
        <w:t>合同生效，变更与终止</w:t>
      </w:r>
    </w:p>
    <w:p w14:paraId="4FE8DF96">
      <w:pPr>
        <w:spacing w:line="540" w:lineRule="exact"/>
        <w:rPr>
          <w:rFonts w:ascii="宋体" w:hAnsi="宋体"/>
          <w:szCs w:val="21"/>
        </w:rPr>
      </w:pPr>
      <w:r>
        <w:rPr>
          <w:rFonts w:ascii="宋体" w:hAnsi="宋体"/>
          <w:sz w:val="24"/>
        </w:rPr>
        <w:t>　</w:t>
      </w:r>
      <w:r>
        <w:rPr>
          <w:rFonts w:ascii="宋体" w:hAnsi="宋体"/>
          <w:szCs w:val="21"/>
        </w:rPr>
        <w:t>　第十九条　本合同自双方签字盖章之日起生效。</w:t>
      </w:r>
    </w:p>
    <w:p w14:paraId="281D64D1">
      <w:pPr>
        <w:spacing w:line="540" w:lineRule="exact"/>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7A99594F">
      <w:pPr>
        <w:spacing w:line="540" w:lineRule="exact"/>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4DE4B4C0">
      <w:pPr>
        <w:spacing w:line="540" w:lineRule="exact"/>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64B4EBB0">
      <w:pPr>
        <w:spacing w:line="540" w:lineRule="exact"/>
        <w:rPr>
          <w:rFonts w:ascii="宋体" w:hAnsi="宋体"/>
          <w:szCs w:val="21"/>
        </w:rPr>
      </w:pPr>
      <w:r>
        <w:rPr>
          <w:rFonts w:ascii="宋体" w:hAnsi="宋体"/>
          <w:szCs w:val="21"/>
        </w:rPr>
        <w:t>　　第二十三条　变更或解除合同的通知或协议应当采取书面形式，新的协议未达成之前，原合同仍然有效。</w:t>
      </w:r>
    </w:p>
    <w:p w14:paraId="0058E83C">
      <w:pPr>
        <w:spacing w:line="540" w:lineRule="exact"/>
        <w:jc w:val="center"/>
        <w:rPr>
          <w:rFonts w:ascii="宋体" w:hAnsi="宋体"/>
          <w:b/>
          <w:bCs/>
          <w:sz w:val="24"/>
        </w:rPr>
      </w:pPr>
    </w:p>
    <w:p w14:paraId="1E4E6F47">
      <w:pPr>
        <w:spacing w:line="540" w:lineRule="exact"/>
        <w:jc w:val="center"/>
        <w:rPr>
          <w:rFonts w:ascii="宋体" w:hAnsi="宋体"/>
          <w:b/>
          <w:bCs/>
          <w:sz w:val="24"/>
        </w:rPr>
      </w:pPr>
    </w:p>
    <w:p w14:paraId="4A8C3B64">
      <w:pPr>
        <w:spacing w:line="540" w:lineRule="exact"/>
        <w:jc w:val="center"/>
        <w:rPr>
          <w:rFonts w:ascii="宋体" w:hAnsi="宋体"/>
          <w:b/>
          <w:bCs/>
          <w:sz w:val="24"/>
        </w:rPr>
      </w:pPr>
      <w:r>
        <w:rPr>
          <w:rFonts w:ascii="宋体" w:hAnsi="宋体"/>
          <w:b/>
          <w:bCs/>
          <w:sz w:val="24"/>
        </w:rPr>
        <w:t>咨询业务的酬金</w:t>
      </w:r>
    </w:p>
    <w:p w14:paraId="6A714632">
      <w:pPr>
        <w:spacing w:line="540" w:lineRule="exact"/>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2C2E38F1">
      <w:pPr>
        <w:spacing w:line="540" w:lineRule="exact"/>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3CF85BAA">
      <w:pPr>
        <w:spacing w:line="540" w:lineRule="exact"/>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3E0CDF87">
      <w:pPr>
        <w:spacing w:line="540" w:lineRule="exact"/>
        <w:rPr>
          <w:rFonts w:ascii="宋体" w:hAnsi="宋体"/>
          <w:szCs w:val="21"/>
        </w:rPr>
      </w:pPr>
      <w:r>
        <w:rPr>
          <w:rFonts w:ascii="宋体" w:hAnsi="宋体"/>
          <w:szCs w:val="21"/>
        </w:rPr>
        <w:t>　　第二十七条　支付建设工程造价咨询酬金所采取的货币币种、汇率由合同专用条件约定。</w:t>
      </w:r>
    </w:p>
    <w:p w14:paraId="74D52315">
      <w:pPr>
        <w:spacing w:line="540" w:lineRule="exact"/>
        <w:jc w:val="center"/>
        <w:rPr>
          <w:rFonts w:ascii="宋体" w:hAnsi="宋体"/>
          <w:b/>
          <w:bCs/>
          <w:sz w:val="24"/>
        </w:rPr>
      </w:pPr>
      <w:r>
        <w:rPr>
          <w:rFonts w:ascii="宋体" w:hAnsi="宋体"/>
          <w:b/>
          <w:bCs/>
          <w:sz w:val="24"/>
        </w:rPr>
        <w:t>其　　他</w:t>
      </w:r>
    </w:p>
    <w:p w14:paraId="31D71028">
      <w:pPr>
        <w:spacing w:line="540" w:lineRule="exact"/>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4C6854BA">
      <w:pPr>
        <w:spacing w:line="540" w:lineRule="exact"/>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3BBE097F">
      <w:pPr>
        <w:spacing w:line="540" w:lineRule="exact"/>
        <w:rPr>
          <w:rFonts w:ascii="宋体" w:hAnsi="宋体"/>
          <w:szCs w:val="21"/>
        </w:rPr>
      </w:pPr>
      <w:r>
        <w:rPr>
          <w:rFonts w:ascii="宋体" w:hAnsi="宋体"/>
          <w:szCs w:val="21"/>
        </w:rPr>
        <w:t>　　第三十条　未经对方的书面同意，各方均不得转让合同约定的权利和义务。</w:t>
      </w:r>
    </w:p>
    <w:p w14:paraId="115C9480">
      <w:pPr>
        <w:spacing w:line="540" w:lineRule="exact"/>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216A80F0">
      <w:pPr>
        <w:spacing w:line="540" w:lineRule="exact"/>
        <w:rPr>
          <w:rFonts w:ascii="宋体" w:hAnsi="宋体"/>
          <w:szCs w:val="21"/>
        </w:rPr>
      </w:pPr>
      <w:r>
        <w:rPr>
          <w:rFonts w:ascii="宋体" w:hAnsi="宋体"/>
          <w:szCs w:val="21"/>
        </w:rPr>
        <w:t>　　咨询人不得参与可能与合同规定的与委托人利益相冲突的任何活动。</w:t>
      </w:r>
    </w:p>
    <w:p w14:paraId="5332A6BB">
      <w:pPr>
        <w:spacing w:line="540" w:lineRule="exact"/>
        <w:jc w:val="center"/>
        <w:rPr>
          <w:rFonts w:ascii="宋体" w:hAnsi="宋体"/>
          <w:b/>
          <w:bCs/>
          <w:sz w:val="24"/>
        </w:rPr>
      </w:pPr>
      <w:r>
        <w:rPr>
          <w:rFonts w:ascii="宋体" w:hAnsi="宋体"/>
          <w:b/>
          <w:bCs/>
          <w:sz w:val="24"/>
        </w:rPr>
        <w:t>合同争议的解决</w:t>
      </w:r>
    </w:p>
    <w:p w14:paraId="00D947C1">
      <w:pPr>
        <w:spacing w:line="540" w:lineRule="exact"/>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3586D605">
      <w:pPr>
        <w:spacing w:line="540" w:lineRule="exact"/>
        <w:rPr>
          <w:rFonts w:ascii="宋体" w:hAnsi="宋体"/>
          <w:szCs w:val="21"/>
        </w:rPr>
      </w:pPr>
      <w:r>
        <w:rPr>
          <w:rFonts w:ascii="宋体" w:hAnsi="宋体"/>
          <w:szCs w:val="21"/>
        </w:rPr>
        <w:t>　　</w:t>
      </w:r>
    </w:p>
    <w:p w14:paraId="0E87EFB9">
      <w:pPr>
        <w:spacing w:line="540" w:lineRule="exact"/>
        <w:jc w:val="center"/>
        <w:rPr>
          <w:rFonts w:ascii="宋体" w:hAnsi="宋体"/>
          <w:b/>
          <w:bCs/>
          <w:sz w:val="24"/>
        </w:rPr>
      </w:pPr>
      <w:r>
        <w:rPr>
          <w:rFonts w:ascii="宋体" w:hAnsi="宋体"/>
          <w:b/>
          <w:bCs/>
          <w:sz w:val="24"/>
        </w:rPr>
        <w:t>第三部分　建设工程造价咨询合同专用条件</w:t>
      </w:r>
    </w:p>
    <w:p w14:paraId="5FFF67D7">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536F88A8">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4A32886D">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6823A17A">
      <w:pPr>
        <w:spacing w:line="540" w:lineRule="exact"/>
        <w:rPr>
          <w:rFonts w:ascii="宋体" w:hAnsi="宋体"/>
          <w:szCs w:val="21"/>
        </w:rPr>
      </w:pPr>
      <w:r>
        <w:rPr>
          <w:rFonts w:ascii="宋体" w:hAnsi="宋体"/>
          <w:szCs w:val="21"/>
        </w:rPr>
        <w:t>　　“建设工程造价咨询业务”是指以下服务类别的咨询业务：</w:t>
      </w:r>
      <w:r>
        <w:rPr>
          <w:rFonts w:hint="eastAsia" w:ascii="宋体" w:hAnsi="宋体"/>
          <w:szCs w:val="21"/>
        </w:rPr>
        <w:t>清单及控制价编制咨询</w:t>
      </w:r>
    </w:p>
    <w:p w14:paraId="04F58ED5">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61B8BE0F">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 5日内对咨询人书面提交并要求做出答复的事宜做出书面答复。</w:t>
      </w:r>
    </w:p>
    <w:p w14:paraId="543297E9">
      <w:pPr>
        <w:spacing w:line="54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 xml:space="preserve">条 </w:t>
      </w:r>
      <w:r>
        <w:rPr>
          <w:rFonts w:ascii="宋体" w:hAnsi="宋体"/>
          <w:szCs w:val="21"/>
        </w:rPr>
        <w:t>咨询人在其责任期内如果失职，</w:t>
      </w:r>
      <w:r>
        <w:rPr>
          <w:rFonts w:hint="eastAsia" w:ascii="宋体" w:hAnsi="宋体"/>
          <w:szCs w:val="21"/>
        </w:rPr>
        <w:t>提交的控制价及工程量清单出现错误等违约情况，</w:t>
      </w:r>
      <w:r>
        <w:rPr>
          <w:rFonts w:ascii="宋体" w:hAnsi="宋体"/>
          <w:szCs w:val="21"/>
        </w:rPr>
        <w:t>同意按以下办法</w:t>
      </w:r>
      <w:r>
        <w:rPr>
          <w:rFonts w:hint="eastAsia" w:ascii="宋体" w:hAnsi="宋体"/>
          <w:szCs w:val="21"/>
        </w:rPr>
        <w:t>处理：</w:t>
      </w:r>
    </w:p>
    <w:p w14:paraId="74C215C1">
      <w:pPr>
        <w:pStyle w:val="6"/>
        <w:spacing w:line="540" w:lineRule="exact"/>
        <w:ind w:firstLine="420"/>
        <w:rPr>
          <w:rFonts w:ascii="宋体" w:hAnsi="宋体"/>
          <w:sz w:val="21"/>
          <w:szCs w:val="21"/>
          <w:u w:val="single"/>
        </w:rPr>
      </w:pPr>
      <w:r>
        <w:rPr>
          <w:rFonts w:hint="eastAsia" w:ascii="宋体" w:hAnsi="宋体"/>
          <w:sz w:val="21"/>
          <w:szCs w:val="21"/>
          <w:u w:val="single"/>
        </w:rPr>
        <w:t>1、控制价出现错误金额超过控制价±5%而未超过±10%的，或控制价出现错误金额超过100万元而未超过±10%的，按照错误金额占控制价比例的2倍扣除相应的工程量清单及控制价编制费，其中控制价400万元（不含暂列金）以上项目，按上述办法计算不足1000元的按1000元扣除。</w:t>
      </w:r>
    </w:p>
    <w:p w14:paraId="137FBD6F">
      <w:pPr>
        <w:pStyle w:val="6"/>
        <w:spacing w:line="540" w:lineRule="exact"/>
        <w:ind w:firstLine="420"/>
        <w:rPr>
          <w:rFonts w:ascii="宋体" w:hAnsi="宋体"/>
          <w:sz w:val="21"/>
          <w:szCs w:val="21"/>
          <w:u w:val="single"/>
        </w:rPr>
      </w:pPr>
      <w:r>
        <w:rPr>
          <w:rFonts w:hint="eastAsia" w:ascii="宋体" w:hAnsi="宋体"/>
          <w:sz w:val="21"/>
          <w:szCs w:val="21"/>
          <w:u w:val="single"/>
        </w:rPr>
        <w:t>2、控制价出现错误偏差超过控制价±10%的，全额扣除工程量清单及控制价编制费，并且禁止受托人在我中心后续项目中承揽业务。</w:t>
      </w:r>
    </w:p>
    <w:p w14:paraId="5D924F43">
      <w:pPr>
        <w:pStyle w:val="6"/>
        <w:spacing w:line="540" w:lineRule="exact"/>
        <w:ind w:firstLine="420"/>
        <w:rPr>
          <w:rFonts w:ascii="宋体" w:hAnsi="宋体"/>
          <w:sz w:val="21"/>
          <w:szCs w:val="21"/>
          <w:u w:val="single"/>
        </w:rPr>
      </w:pPr>
      <w:r>
        <w:rPr>
          <w:rFonts w:hint="eastAsia" w:ascii="宋体" w:hAnsi="宋体"/>
          <w:sz w:val="21"/>
          <w:szCs w:val="21"/>
          <w:u w:val="single"/>
        </w:rPr>
        <w:t>3、因咨询人提交的控制价文件不及时或控制价文件编制质量问题等原因被市中心通报的，视情节严重程度按1000元</w:t>
      </w:r>
      <w:r>
        <w:rPr>
          <w:rFonts w:hint="eastAsia" w:ascii="宋体" w:hAnsi="宋体"/>
          <w:sz w:val="21"/>
          <w:szCs w:val="21"/>
          <w:u w:val="single"/>
          <w:lang w:val="en-US" w:eastAsia="zh-CN"/>
        </w:rPr>
        <w:t>至</w:t>
      </w:r>
      <w:r>
        <w:rPr>
          <w:rFonts w:hint="eastAsia" w:ascii="宋体" w:hAnsi="宋体"/>
          <w:sz w:val="21"/>
          <w:szCs w:val="21"/>
          <w:u w:val="single"/>
        </w:rPr>
        <w:t>3000元/次扣除工程量清单及控制价编制费。</w:t>
      </w:r>
    </w:p>
    <w:p w14:paraId="32046A42">
      <w:pPr>
        <w:pStyle w:val="6"/>
        <w:spacing w:line="540" w:lineRule="exact"/>
        <w:ind w:firstLine="420"/>
        <w:rPr>
          <w:rFonts w:ascii="宋体" w:hAnsi="宋体"/>
          <w:sz w:val="21"/>
          <w:szCs w:val="21"/>
          <w:u w:val="single"/>
        </w:rPr>
      </w:pPr>
      <w:r>
        <w:rPr>
          <w:rFonts w:hint="eastAsia" w:ascii="宋体" w:hAnsi="宋体"/>
          <w:sz w:val="21"/>
          <w:szCs w:val="21"/>
          <w:u w:val="single"/>
        </w:rPr>
        <w:t>4、咨询人派驻的造价编制人员无故缺勤1次需向委托人支付2000元/次的违约金。本项违约金可从委托人和咨询人签订的任意一个造价咨询合同的服务费中扣除。</w:t>
      </w:r>
    </w:p>
    <w:p w14:paraId="233895BF">
      <w:pPr>
        <w:spacing w:line="360" w:lineRule="auto"/>
        <w:ind w:firstLine="420" w:firstLineChars="200"/>
        <w:rPr>
          <w:rFonts w:ascii="宋体" w:hAnsi="宋体"/>
          <w:szCs w:val="21"/>
        </w:rPr>
      </w:pPr>
      <w:r>
        <w:rPr>
          <w:rFonts w:ascii="宋体" w:hAnsi="宋体"/>
          <w:szCs w:val="21"/>
        </w:rPr>
        <w:t>第</w:t>
      </w:r>
      <w:r>
        <w:rPr>
          <w:rFonts w:hint="eastAsia" w:ascii="宋体" w:hAnsi="宋体"/>
          <w:szCs w:val="21"/>
          <w:lang w:val="en-US" w:eastAsia="zh-CN"/>
        </w:rPr>
        <w:t>六</w:t>
      </w:r>
      <w:r>
        <w:rPr>
          <w:rFonts w:ascii="宋体" w:hAnsi="宋体"/>
          <w:szCs w:val="21"/>
        </w:rPr>
        <w:t>条　委托人同意按以下的计算方法、支付时间与金额，支付咨询人的正常服务酬金：</w:t>
      </w:r>
      <w:r>
        <w:rPr>
          <w:rFonts w:hint="eastAsia" w:ascii="宋体" w:hAnsi="宋体"/>
          <w:szCs w:val="21"/>
        </w:rPr>
        <w:t>1、福州市公路事业发展中心下达的相关养护工程项目：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w:t>
      </w:r>
      <w:r>
        <w:rPr>
          <w:rFonts w:hint="eastAsia" w:ascii="宋体" w:hAnsi="宋体"/>
          <w:szCs w:val="21"/>
        </w:rPr>
        <w:t>清单及控制价编制咨询费以建安费（不含暂列金）为基数，仅套取“工程施工图预算、结算或标底的编制”计取。2、日常小修工程预算审核费以建安费（不含暂列金）为基数，套取闽价〔2002〕房457号“标底、投标报价的编制或审核（仅单价）”计取后下浮50%计算。</w:t>
      </w:r>
    </w:p>
    <w:p w14:paraId="49585135">
      <w:pPr>
        <w:pStyle w:val="6"/>
        <w:spacing w:line="480" w:lineRule="exact"/>
        <w:ind w:right="-359" w:rightChars="-171" w:firstLine="420"/>
        <w:rPr>
          <w:rFonts w:ascii="宋体" w:hAnsi="宋体"/>
          <w:szCs w:val="21"/>
        </w:rPr>
      </w:pPr>
      <w:r>
        <w:rPr>
          <w:rFonts w:hint="eastAsia" w:ascii="宋体" w:hAnsi="宋体"/>
          <w:sz w:val="21"/>
          <w:szCs w:val="21"/>
          <w:u w:val="single"/>
        </w:rPr>
        <w:t>项目中标后经中标单位勘误，委托人批复勘误完成后支付不超过该合同造价咨询报酬的80%，待本项目工程竣工决算批复后再将该标段委托代理报酬的余款一次性支付给咨询人。咨询人应提供正式税务发票咨询费计算表并加盖公章。</w:t>
      </w:r>
      <w:r>
        <w:rPr>
          <w:rFonts w:hint="eastAsia" w:ascii="宋体" w:hAnsi="宋体"/>
          <w:szCs w:val="21"/>
        </w:rPr>
        <w:t xml:space="preserve">  </w:t>
      </w:r>
    </w:p>
    <w:p w14:paraId="4A49F302">
      <w:pPr>
        <w:spacing w:line="540" w:lineRule="exact"/>
        <w:rPr>
          <w:rFonts w:ascii="宋体" w:hAnsi="宋体"/>
          <w:szCs w:val="21"/>
        </w:rPr>
      </w:pPr>
      <w:r>
        <w:rPr>
          <w:rFonts w:ascii="宋体" w:hAnsi="宋体"/>
          <w:szCs w:val="21"/>
        </w:rPr>
        <w:t>　　第</w:t>
      </w:r>
      <w:r>
        <w:rPr>
          <w:rFonts w:hint="eastAsia" w:ascii="宋体" w:hAnsi="宋体"/>
          <w:szCs w:val="21"/>
          <w:lang w:val="en-US" w:eastAsia="zh-CN"/>
        </w:rPr>
        <w:t>七</w:t>
      </w:r>
      <w:r>
        <w:rPr>
          <w:rFonts w:ascii="宋体" w:hAnsi="宋体"/>
          <w:szCs w:val="21"/>
        </w:rPr>
        <w:t>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33C740B5">
      <w:pPr>
        <w:pStyle w:val="9"/>
        <w:rPr>
          <w:sz w:val="21"/>
          <w:szCs w:val="21"/>
        </w:rPr>
      </w:pPr>
      <w:r>
        <w:rPr>
          <w:sz w:val="21"/>
          <w:szCs w:val="21"/>
        </w:rPr>
        <w:t>　　第</w:t>
      </w:r>
      <w:r>
        <w:rPr>
          <w:rFonts w:hint="eastAsia"/>
          <w:sz w:val="21"/>
          <w:szCs w:val="21"/>
          <w:lang w:val="en-US" w:eastAsia="zh-CN"/>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728E65CA">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055652F4">
      <w:pPr>
        <w:spacing w:line="540" w:lineRule="exact"/>
        <w:ind w:firstLine="420"/>
        <w:rPr>
          <w:rFonts w:ascii="宋体" w:hAnsi="宋体"/>
          <w:szCs w:val="21"/>
        </w:rPr>
      </w:pPr>
      <w:r>
        <w:rPr>
          <w:rFonts w:ascii="宋体" w:hAnsi="宋体"/>
          <w:szCs w:val="21"/>
        </w:rPr>
        <w:t>（二）依法向人民法院起诉。</w:t>
      </w:r>
    </w:p>
    <w:p w14:paraId="325D26E8">
      <w:pPr>
        <w:spacing w:line="540" w:lineRule="exact"/>
        <w:ind w:firstLine="420"/>
        <w:rPr>
          <w:rFonts w:ascii="宋体" w:hAnsi="宋体"/>
          <w:szCs w:val="21"/>
        </w:rPr>
      </w:pPr>
    </w:p>
    <w:p w14:paraId="70F6ECAD">
      <w:pPr>
        <w:spacing w:line="540" w:lineRule="exact"/>
        <w:ind w:firstLine="420"/>
        <w:rPr>
          <w:rFonts w:ascii="宋体" w:hAnsi="宋体"/>
          <w:szCs w:val="21"/>
        </w:rPr>
      </w:pPr>
    </w:p>
    <w:p w14:paraId="20F5EB2D">
      <w:pPr>
        <w:spacing w:line="540" w:lineRule="exact"/>
        <w:ind w:firstLine="420"/>
        <w:rPr>
          <w:rFonts w:ascii="宋体" w:hAnsi="宋体"/>
          <w:szCs w:val="21"/>
        </w:rPr>
      </w:pPr>
    </w:p>
    <w:p w14:paraId="02601867">
      <w:pPr>
        <w:spacing w:line="540" w:lineRule="exact"/>
        <w:ind w:firstLine="420"/>
        <w:rPr>
          <w:rFonts w:ascii="宋体" w:hAnsi="宋体"/>
          <w:szCs w:val="21"/>
        </w:rPr>
      </w:pPr>
    </w:p>
    <w:p w14:paraId="5C62BCB8">
      <w:pPr>
        <w:spacing w:line="540" w:lineRule="exact"/>
        <w:ind w:firstLine="420"/>
        <w:rPr>
          <w:rFonts w:ascii="宋体" w:hAnsi="宋体"/>
          <w:szCs w:val="21"/>
        </w:rPr>
      </w:pPr>
    </w:p>
    <w:p w14:paraId="575C0FB7">
      <w:pPr>
        <w:spacing w:line="540" w:lineRule="exact"/>
        <w:ind w:firstLine="420"/>
        <w:rPr>
          <w:rFonts w:ascii="宋体" w:hAnsi="宋体"/>
          <w:szCs w:val="21"/>
        </w:rPr>
      </w:pPr>
    </w:p>
    <w:p w14:paraId="3F338283">
      <w:pPr>
        <w:spacing w:line="540" w:lineRule="exact"/>
        <w:ind w:firstLine="420"/>
        <w:rPr>
          <w:rFonts w:ascii="宋体" w:hAnsi="宋体"/>
          <w:szCs w:val="21"/>
        </w:rPr>
      </w:pPr>
    </w:p>
    <w:p w14:paraId="072C0251">
      <w:pPr>
        <w:spacing w:line="540" w:lineRule="exact"/>
        <w:ind w:firstLine="420"/>
        <w:rPr>
          <w:rFonts w:ascii="宋体" w:hAnsi="宋体"/>
          <w:szCs w:val="21"/>
        </w:rPr>
      </w:pPr>
    </w:p>
    <w:p w14:paraId="54929DAD">
      <w:pPr>
        <w:spacing w:line="540" w:lineRule="exact"/>
        <w:ind w:firstLine="420"/>
        <w:rPr>
          <w:rFonts w:ascii="宋体" w:hAnsi="宋体"/>
          <w:szCs w:val="21"/>
        </w:rPr>
      </w:pPr>
    </w:p>
    <w:p w14:paraId="69E63911">
      <w:pPr>
        <w:spacing w:line="540" w:lineRule="exact"/>
        <w:ind w:firstLine="420"/>
        <w:rPr>
          <w:rFonts w:ascii="宋体" w:hAnsi="宋体"/>
          <w:szCs w:val="21"/>
        </w:rPr>
      </w:pPr>
    </w:p>
    <w:p w14:paraId="0237E758">
      <w:pPr>
        <w:spacing w:line="540" w:lineRule="exact"/>
        <w:ind w:firstLine="420"/>
        <w:rPr>
          <w:rFonts w:ascii="宋体" w:hAnsi="宋体"/>
          <w:szCs w:val="21"/>
        </w:rPr>
      </w:pPr>
    </w:p>
    <w:p w14:paraId="690BF563">
      <w:pPr>
        <w:spacing w:line="540" w:lineRule="exact"/>
        <w:ind w:firstLine="420"/>
        <w:rPr>
          <w:rFonts w:ascii="宋体" w:hAnsi="宋体"/>
          <w:szCs w:val="21"/>
        </w:rPr>
      </w:pPr>
    </w:p>
    <w:p w14:paraId="04841BE9">
      <w:pPr>
        <w:spacing w:line="540" w:lineRule="exact"/>
        <w:ind w:firstLine="420"/>
        <w:rPr>
          <w:rFonts w:ascii="宋体" w:hAnsi="宋体"/>
          <w:szCs w:val="21"/>
        </w:rPr>
      </w:pPr>
    </w:p>
    <w:p w14:paraId="354D060C">
      <w:pPr>
        <w:spacing w:line="540" w:lineRule="exact"/>
        <w:ind w:firstLine="420"/>
        <w:rPr>
          <w:rFonts w:ascii="宋体" w:hAnsi="宋体"/>
          <w:szCs w:val="21"/>
        </w:rPr>
      </w:pPr>
    </w:p>
    <w:p w14:paraId="2FCC1FA0">
      <w:pPr>
        <w:spacing w:line="540" w:lineRule="exact"/>
        <w:ind w:firstLine="420"/>
        <w:rPr>
          <w:rFonts w:ascii="宋体" w:hAnsi="宋体"/>
          <w:szCs w:val="21"/>
        </w:rPr>
      </w:pPr>
    </w:p>
    <w:p w14:paraId="7B310426">
      <w:pPr>
        <w:spacing w:line="540" w:lineRule="exact"/>
        <w:ind w:firstLine="420"/>
        <w:rPr>
          <w:rFonts w:ascii="宋体" w:hAnsi="宋体"/>
          <w:szCs w:val="21"/>
        </w:rPr>
      </w:pPr>
    </w:p>
    <w:p w14:paraId="0EC5A631">
      <w:pPr>
        <w:spacing w:line="400" w:lineRule="exact"/>
        <w:rPr>
          <w:rFonts w:ascii="仿宋_GB2312" w:hAnsi="宋体" w:eastAsia="仿宋_GB2312"/>
          <w:b/>
          <w:bCs/>
        </w:rPr>
      </w:pPr>
      <w:r>
        <w:rPr>
          <w:rFonts w:hint="eastAsia" w:ascii="仿宋_GB2312" w:hAnsi="宋体" w:eastAsia="仿宋_GB2312"/>
          <w:b/>
          <w:bCs/>
        </w:rPr>
        <w:br w:type="page"/>
      </w:r>
    </w:p>
    <w:p w14:paraId="54055188">
      <w:pPr>
        <w:spacing w:line="400" w:lineRule="exact"/>
        <w:rPr>
          <w:rFonts w:ascii="宋体" w:hAnsi="宋体"/>
          <w:b/>
          <w:bCs/>
          <w:sz w:val="36"/>
          <w:szCs w:val="36"/>
        </w:rPr>
      </w:pPr>
      <w:r>
        <w:rPr>
          <w:rFonts w:hint="eastAsia" w:ascii="仿宋_GB2312" w:hAnsi="宋体" w:eastAsia="仿宋_GB2312"/>
          <w:b/>
          <w:bCs/>
        </w:rPr>
        <w:t xml:space="preserve">附件3 </w:t>
      </w:r>
    </w:p>
    <w:p w14:paraId="076E24E8">
      <w:pPr>
        <w:spacing w:line="400" w:lineRule="exact"/>
        <w:rPr>
          <w:rFonts w:ascii="宋体" w:hAnsi="宋体"/>
          <w:b/>
          <w:bCs/>
          <w:sz w:val="36"/>
          <w:szCs w:val="36"/>
        </w:rPr>
      </w:pPr>
    </w:p>
    <w:p w14:paraId="764F760E">
      <w:pPr>
        <w:spacing w:line="400" w:lineRule="exact"/>
        <w:rPr>
          <w:rFonts w:ascii="宋体" w:hAnsi="宋体"/>
          <w:b/>
          <w:bCs/>
        </w:rPr>
      </w:pPr>
    </w:p>
    <w:p w14:paraId="2443A269">
      <w:pPr>
        <w:spacing w:line="400" w:lineRule="exact"/>
        <w:rPr>
          <w:rFonts w:ascii="宋体" w:hAnsi="宋体"/>
          <w:b/>
          <w:bCs/>
        </w:rPr>
      </w:pPr>
    </w:p>
    <w:p w14:paraId="5A3C8DAA">
      <w:pPr>
        <w:spacing w:line="480" w:lineRule="auto"/>
        <w:jc w:val="center"/>
        <w:rPr>
          <w:rFonts w:ascii="宋体" w:hAnsi="宋体"/>
          <w:b/>
          <w:bCs/>
          <w:sz w:val="84"/>
          <w:szCs w:val="84"/>
        </w:rPr>
      </w:pPr>
      <w:r>
        <w:rPr>
          <w:rFonts w:hint="eastAsia" w:ascii="宋体" w:hAnsi="宋体"/>
          <w:b/>
          <w:bCs/>
          <w:sz w:val="84"/>
          <w:szCs w:val="84"/>
        </w:rPr>
        <w:t>建设工程招标代理合同</w:t>
      </w:r>
    </w:p>
    <w:p w14:paraId="0BC282A6">
      <w:pPr>
        <w:spacing w:line="360" w:lineRule="auto"/>
        <w:ind w:firstLine="1400" w:firstLineChars="498"/>
        <w:jc w:val="left"/>
        <w:rPr>
          <w:rFonts w:ascii="宋体" w:hAnsi="宋体"/>
          <w:b/>
          <w:bCs/>
          <w:sz w:val="28"/>
          <w:szCs w:val="28"/>
        </w:rPr>
      </w:pPr>
      <w:r>
        <w:rPr>
          <w:rFonts w:hint="eastAsia" w:ascii="宋体" w:hAnsi="宋体"/>
          <w:b/>
          <w:bCs/>
          <w:sz w:val="28"/>
          <w:szCs w:val="28"/>
        </w:rPr>
        <w:t>合同编号：</w:t>
      </w:r>
    </w:p>
    <w:p w14:paraId="4E5C12D4">
      <w:pPr>
        <w:spacing w:line="360" w:lineRule="auto"/>
        <w:ind w:firstLine="238"/>
        <w:rPr>
          <w:rFonts w:ascii="宋体" w:hAnsi="宋体"/>
          <w:b/>
          <w:bCs/>
        </w:rPr>
      </w:pPr>
    </w:p>
    <w:p w14:paraId="401B8EC7">
      <w:pPr>
        <w:spacing w:line="360" w:lineRule="auto"/>
        <w:jc w:val="center"/>
        <w:rPr>
          <w:rFonts w:ascii="宋体" w:hAnsi="宋体"/>
          <w:b/>
          <w:bCs/>
          <w:sz w:val="52"/>
          <w:szCs w:val="52"/>
        </w:rPr>
      </w:pPr>
    </w:p>
    <w:p w14:paraId="1768F401">
      <w:pPr>
        <w:spacing w:line="360" w:lineRule="auto"/>
        <w:ind w:firstLine="240"/>
        <w:rPr>
          <w:rFonts w:ascii="宋体" w:hAnsi="宋体"/>
          <w:b/>
          <w:bCs/>
        </w:rPr>
      </w:pPr>
    </w:p>
    <w:p w14:paraId="5C05EA6D">
      <w:pPr>
        <w:spacing w:line="360" w:lineRule="auto"/>
        <w:ind w:firstLine="240"/>
        <w:rPr>
          <w:rFonts w:ascii="宋体" w:hAnsi="宋体"/>
          <w:b/>
          <w:bCs/>
        </w:rPr>
      </w:pPr>
    </w:p>
    <w:p w14:paraId="124A96DB">
      <w:pPr>
        <w:spacing w:line="360" w:lineRule="auto"/>
        <w:ind w:firstLine="240"/>
        <w:rPr>
          <w:rFonts w:ascii="宋体" w:hAnsi="宋体"/>
          <w:b/>
          <w:bCs/>
        </w:rPr>
      </w:pPr>
    </w:p>
    <w:p w14:paraId="03CE44E3">
      <w:pPr>
        <w:spacing w:line="360" w:lineRule="auto"/>
        <w:ind w:firstLine="240"/>
        <w:rPr>
          <w:rFonts w:ascii="宋体" w:hAnsi="宋体"/>
          <w:b/>
          <w:bCs/>
        </w:rPr>
      </w:pPr>
    </w:p>
    <w:p w14:paraId="5FC2D561">
      <w:pPr>
        <w:spacing w:line="360" w:lineRule="auto"/>
        <w:ind w:firstLine="240"/>
        <w:rPr>
          <w:rFonts w:ascii="宋体" w:hAnsi="宋体"/>
          <w:b/>
          <w:bCs/>
        </w:rPr>
      </w:pPr>
    </w:p>
    <w:p w14:paraId="066EA345">
      <w:pPr>
        <w:spacing w:line="360" w:lineRule="auto"/>
        <w:ind w:firstLine="240"/>
        <w:rPr>
          <w:rFonts w:ascii="宋体" w:hAnsi="宋体"/>
          <w:b/>
          <w:bCs/>
        </w:rPr>
      </w:pPr>
    </w:p>
    <w:p w14:paraId="3EDFC719">
      <w:pPr>
        <w:spacing w:line="360" w:lineRule="auto"/>
        <w:ind w:firstLine="240"/>
        <w:rPr>
          <w:rFonts w:ascii="宋体" w:hAnsi="宋体"/>
          <w:b/>
          <w:bCs/>
        </w:rPr>
      </w:pPr>
    </w:p>
    <w:p w14:paraId="14A0FDEC">
      <w:pPr>
        <w:spacing w:line="360" w:lineRule="auto"/>
        <w:ind w:firstLine="240"/>
        <w:rPr>
          <w:rFonts w:ascii="宋体" w:hAnsi="宋体"/>
          <w:b/>
          <w:bCs/>
        </w:rPr>
      </w:pPr>
    </w:p>
    <w:p w14:paraId="138CC9C4">
      <w:pPr>
        <w:spacing w:line="360" w:lineRule="auto"/>
        <w:ind w:firstLine="240"/>
        <w:rPr>
          <w:rFonts w:ascii="宋体" w:hAnsi="宋体"/>
          <w:b/>
          <w:bCs/>
        </w:rPr>
      </w:pPr>
    </w:p>
    <w:p w14:paraId="755D9750">
      <w:pPr>
        <w:spacing w:line="360" w:lineRule="exact"/>
        <w:jc w:val="center"/>
        <w:rPr>
          <w:rFonts w:ascii="宋体" w:hAnsi="宋体"/>
          <w:sz w:val="36"/>
          <w:szCs w:val="36"/>
        </w:rPr>
      </w:pPr>
      <w:r>
        <w:rPr>
          <w:rFonts w:hint="eastAsia" w:ascii="宋体" w:hAnsi="宋体"/>
          <w:sz w:val="36"/>
          <w:szCs w:val="36"/>
        </w:rPr>
        <w:t>中华人民共和国建设部</w:t>
      </w:r>
    </w:p>
    <w:p w14:paraId="1D075656">
      <w:pPr>
        <w:spacing w:line="360" w:lineRule="exact"/>
        <w:ind w:firstLine="5040" w:firstLineChars="1400"/>
        <w:jc w:val="center"/>
        <w:rPr>
          <w:rFonts w:ascii="宋体" w:hAnsi="宋体"/>
          <w:sz w:val="36"/>
          <w:szCs w:val="36"/>
        </w:rPr>
      </w:pPr>
      <w:r>
        <w:rPr>
          <w:rFonts w:hint="eastAsia" w:ascii="宋体" w:hAnsi="宋体"/>
          <w:sz w:val="36"/>
          <w:szCs w:val="36"/>
        </w:rPr>
        <w:t>制定</w:t>
      </w:r>
    </w:p>
    <w:p w14:paraId="7D67E9B5">
      <w:pPr>
        <w:spacing w:line="360" w:lineRule="exact"/>
        <w:jc w:val="center"/>
        <w:rPr>
          <w:rFonts w:ascii="宋体" w:hAnsi="宋体"/>
          <w:b/>
          <w:bCs/>
          <w:sz w:val="36"/>
          <w:szCs w:val="36"/>
        </w:rPr>
      </w:pPr>
      <w:r>
        <w:rPr>
          <w:rFonts w:hint="eastAsia" w:ascii="宋体" w:hAnsi="宋体"/>
          <w:sz w:val="36"/>
          <w:szCs w:val="36"/>
        </w:rPr>
        <w:t>国家工商行政管理总中心</w:t>
      </w:r>
    </w:p>
    <w:p w14:paraId="513F50DC">
      <w:pPr>
        <w:spacing w:line="480" w:lineRule="auto"/>
        <w:jc w:val="center"/>
        <w:rPr>
          <w:rFonts w:ascii="宋体" w:hAnsi="宋体"/>
          <w:sz w:val="36"/>
          <w:szCs w:val="36"/>
        </w:rPr>
      </w:pPr>
      <w:r>
        <w:rPr>
          <w:rFonts w:hint="eastAsia" w:ascii="宋体" w:hAnsi="宋体"/>
          <w:b/>
          <w:bCs/>
          <w:sz w:val="36"/>
          <w:szCs w:val="36"/>
        </w:rPr>
        <w:br w:type="page"/>
      </w:r>
      <w:r>
        <w:rPr>
          <w:rFonts w:hint="eastAsia" w:ascii="宋体" w:hAnsi="宋体"/>
          <w:b/>
          <w:bCs/>
          <w:sz w:val="36"/>
          <w:szCs w:val="36"/>
        </w:rPr>
        <w:t>工程建设项目招标代理协议书</w:t>
      </w:r>
    </w:p>
    <w:p w14:paraId="2C6E13A2">
      <w:pPr>
        <w:spacing w:line="360" w:lineRule="auto"/>
        <w:ind w:firstLine="420" w:firstLineChars="200"/>
        <w:rPr>
          <w:rFonts w:ascii="宋体" w:hAnsi="宋体"/>
          <w:bCs/>
          <w:vertAlign w:val="subscript"/>
        </w:rPr>
      </w:pPr>
      <w:r>
        <w:rPr>
          <w:rFonts w:hint="eastAsia" w:ascii="宋体" w:hAnsi="宋体"/>
        </w:rPr>
        <w:t>委托人：</w:t>
      </w:r>
      <w:r>
        <w:rPr>
          <w:rFonts w:hint="eastAsia" w:ascii="宋体" w:hAnsi="宋体"/>
          <w:u w:val="single"/>
        </w:rPr>
        <w:t>福州市</w:t>
      </w:r>
      <w:r>
        <w:rPr>
          <w:rFonts w:hint="eastAsia" w:ascii="宋体" w:hAnsi="宋体"/>
          <w:u w:val="single"/>
          <w:lang w:val="en-US" w:eastAsia="zh-CN"/>
        </w:rPr>
        <w:t>福清</w:t>
      </w:r>
      <w:r>
        <w:rPr>
          <w:rFonts w:hint="eastAsia" w:ascii="宋体" w:hAnsi="宋体"/>
          <w:u w:val="single"/>
        </w:rPr>
        <w:t xml:space="preserve">公路事业发展中心                   </w:t>
      </w:r>
    </w:p>
    <w:p w14:paraId="62EBBD52">
      <w:pPr>
        <w:spacing w:line="360" w:lineRule="auto"/>
        <w:ind w:firstLine="420" w:firstLineChars="200"/>
        <w:rPr>
          <w:rFonts w:ascii="宋体" w:hAnsi="宋体"/>
        </w:rPr>
      </w:pPr>
      <w:r>
        <w:rPr>
          <w:rFonts w:hint="eastAsia" w:ascii="宋体" w:hAnsi="宋体"/>
        </w:rPr>
        <w:t>受托人：</w:t>
      </w:r>
      <w:r>
        <w:rPr>
          <w:rFonts w:hint="eastAsia" w:ascii="宋体" w:hAnsi="宋体"/>
          <w:u w:val="single"/>
        </w:rPr>
        <w:t xml:space="preserve">            </w:t>
      </w:r>
    </w:p>
    <w:p w14:paraId="78537B29">
      <w:pPr>
        <w:spacing w:line="360" w:lineRule="auto"/>
        <w:ind w:firstLine="420" w:firstLineChars="200"/>
        <w:rPr>
          <w:rFonts w:ascii="宋体" w:hAnsi="宋体"/>
        </w:rPr>
      </w:pPr>
      <w:r>
        <w:rPr>
          <w:rFonts w:hint="eastAsia" w:ascii="宋体" w:hAnsi="宋体"/>
        </w:rPr>
        <w:t>依照《中华人民共和国合同法》、《中华人民共和国招标投标法》及国家的有关法律、行政法规，遵循平等、自愿、公平和诚实信用的原则，双方就</w:t>
      </w:r>
      <w:r>
        <w:rPr>
          <w:rFonts w:hint="eastAsia" w:ascii="宋体" w:hAnsi="宋体"/>
          <w:u w:val="single"/>
        </w:rPr>
        <w:t xml:space="preserve">                       工程</w:t>
      </w:r>
      <w:r>
        <w:rPr>
          <w:rFonts w:hint="eastAsia" w:ascii="宋体" w:hAnsi="宋体"/>
        </w:rPr>
        <w:t>招标代理事项协商一致，订立本合同。</w:t>
      </w:r>
    </w:p>
    <w:p w14:paraId="532D23A8">
      <w:pPr>
        <w:spacing w:line="360" w:lineRule="auto"/>
        <w:ind w:firstLine="420" w:firstLineChars="200"/>
        <w:rPr>
          <w:rFonts w:ascii="宋体" w:hAnsi="宋体"/>
        </w:rPr>
      </w:pPr>
      <w:r>
        <w:rPr>
          <w:rFonts w:hint="eastAsia" w:ascii="宋体" w:hAnsi="宋体"/>
        </w:rPr>
        <w:t>一、工程概况</w:t>
      </w:r>
    </w:p>
    <w:p w14:paraId="3DC8A80C">
      <w:pPr>
        <w:spacing w:line="360" w:lineRule="auto"/>
        <w:ind w:left="1470" w:leftChars="200" w:hanging="1050" w:hangingChars="500"/>
        <w:rPr>
          <w:rFonts w:ascii="宋体" w:hAnsi="宋体"/>
          <w:u w:val="single"/>
        </w:rPr>
      </w:pPr>
      <w:r>
        <w:rPr>
          <w:rFonts w:hint="eastAsia" w:ascii="宋体" w:hAnsi="宋体"/>
        </w:rPr>
        <w:t>工程名称：</w:t>
      </w:r>
      <w:r>
        <w:rPr>
          <w:rFonts w:hint="eastAsia" w:ascii="宋体" w:hAnsi="宋体"/>
          <w:u w:val="single"/>
        </w:rPr>
        <w:t xml:space="preserve">                    工程；</w:t>
      </w:r>
    </w:p>
    <w:p w14:paraId="1D5F15E4">
      <w:pPr>
        <w:spacing w:line="360" w:lineRule="auto"/>
        <w:ind w:firstLine="420" w:firstLineChars="200"/>
        <w:rPr>
          <w:rFonts w:ascii="宋体" w:hAnsi="宋体"/>
        </w:rPr>
      </w:pPr>
      <w:r>
        <w:rPr>
          <w:rFonts w:hint="eastAsia" w:ascii="宋体" w:hAnsi="宋体"/>
        </w:rPr>
        <w:t>地    点：</w:t>
      </w:r>
      <w:r>
        <w:rPr>
          <w:rFonts w:hint="eastAsia" w:ascii="宋体" w:hAnsi="宋体"/>
          <w:u w:val="single"/>
          <w:lang w:val="en-US" w:eastAsia="zh-CN"/>
        </w:rPr>
        <w:t>福清市</w:t>
      </w:r>
      <w:r>
        <w:rPr>
          <w:rFonts w:hint="eastAsia" w:ascii="宋体" w:hAnsi="宋体"/>
          <w:u w:val="single"/>
        </w:rPr>
        <w:t>；</w:t>
      </w:r>
    </w:p>
    <w:p w14:paraId="6B4F2D56">
      <w:pPr>
        <w:spacing w:line="360" w:lineRule="auto"/>
        <w:ind w:left="1486" w:leftChars="200" w:hanging="1066" w:hangingChars="508"/>
        <w:rPr>
          <w:rFonts w:ascii="宋体" w:hAnsi="宋体"/>
        </w:rPr>
      </w:pPr>
      <w:r>
        <w:rPr>
          <w:rFonts w:hint="eastAsia" w:ascii="宋体" w:hAnsi="宋体"/>
        </w:rPr>
        <w:t>规    模：</w:t>
      </w:r>
      <w:r>
        <w:rPr>
          <w:rFonts w:hint="eastAsia" w:ascii="宋体" w:hAnsi="宋体"/>
          <w:u w:val="single"/>
        </w:rPr>
        <w:t>工程工程预算审核价为       元，发包价为          元</w:t>
      </w:r>
      <w:r>
        <w:rPr>
          <w:rFonts w:hint="eastAsia"/>
          <w:szCs w:val="21"/>
          <w:u w:val="single"/>
        </w:rPr>
        <w:t>；</w:t>
      </w:r>
    </w:p>
    <w:p w14:paraId="17E77505">
      <w:pPr>
        <w:spacing w:before="120" w:line="360" w:lineRule="auto"/>
        <w:ind w:firstLine="420" w:firstLineChars="200"/>
        <w:rPr>
          <w:rFonts w:ascii="宋体" w:hAnsi="宋体"/>
        </w:rPr>
      </w:pPr>
      <w:r>
        <w:rPr>
          <w:rFonts w:hint="eastAsia" w:ascii="宋体" w:hAnsi="宋体"/>
        </w:rPr>
        <w:t>二、委托人委托受托人为工程建设项目的招标代理机构，承担本项目的招标代理工作。</w:t>
      </w:r>
    </w:p>
    <w:p w14:paraId="4C497C85">
      <w:pPr>
        <w:spacing w:before="120" w:line="360" w:lineRule="auto"/>
        <w:ind w:firstLine="420" w:firstLineChars="200"/>
        <w:rPr>
          <w:rFonts w:ascii="宋体" w:hAnsi="宋体"/>
        </w:rPr>
      </w:pPr>
      <w:r>
        <w:rPr>
          <w:rFonts w:hint="eastAsia" w:ascii="宋体" w:hAnsi="宋体"/>
        </w:rPr>
        <w:t>三、合同价款</w:t>
      </w:r>
    </w:p>
    <w:p w14:paraId="13E77796">
      <w:pPr>
        <w:spacing w:line="360" w:lineRule="auto"/>
        <w:ind w:firstLine="420" w:firstLineChars="200"/>
        <w:rPr>
          <w:rFonts w:ascii="宋体" w:hAnsi="宋体" w:cs="宋体"/>
          <w:u w:val="single"/>
        </w:rPr>
      </w:pPr>
      <w:r>
        <w:rPr>
          <w:rFonts w:hint="eastAsia" w:ascii="宋体" w:hAnsi="宋体"/>
          <w:szCs w:val="21"/>
        </w:rPr>
        <w:t>福州市公路事业发展中心下达的相关养护工程项目：</w:t>
      </w:r>
      <w:r>
        <w:rPr>
          <w:rFonts w:hint="eastAsia" w:ascii="宋体" w:hAnsi="宋体"/>
        </w:rPr>
        <w:t>招标代理报酬</w:t>
      </w:r>
      <w:r>
        <w:rPr>
          <w:rFonts w:hint="eastAsia" w:ascii="宋体" w:hAnsi="宋体" w:cs="宋体"/>
          <w:u w:val="single"/>
        </w:rPr>
        <w:t>按照《福建省物价中心转发国家计委关于印发招标代理服务收费管理暂行办法的通知》（闽价［2002］服610号）文件规定的收费</w:t>
      </w:r>
      <w:r>
        <w:rPr>
          <w:rFonts w:ascii="宋体" w:hAnsi="宋体" w:cs="宋体"/>
          <w:u w:val="single"/>
        </w:rPr>
        <w:t>标准</w:t>
      </w:r>
      <w:r>
        <w:rPr>
          <w:rFonts w:hint="eastAsia" w:ascii="宋体" w:hAnsi="宋体" w:cs="宋体"/>
          <w:u w:val="single"/>
        </w:rPr>
        <w:t>下浮80%收取（币种为人民币），以中标金额（不含暂列金）为基数。</w:t>
      </w:r>
    </w:p>
    <w:p w14:paraId="4656FA7D">
      <w:pPr>
        <w:spacing w:line="360" w:lineRule="auto"/>
        <w:ind w:firstLine="420" w:firstLineChars="200"/>
        <w:rPr>
          <w:rFonts w:ascii="宋体" w:hAnsi="宋体" w:cs="宋体"/>
          <w:u w:val="single"/>
        </w:rPr>
      </w:pPr>
      <w:r>
        <w:rPr>
          <w:rFonts w:hint="eastAsia" w:ascii="宋体" w:hAnsi="宋体" w:cs="宋体"/>
          <w:u w:val="single"/>
        </w:rPr>
        <w:t>除施工招标内容外的服务类（30万及以下）、属分散采购的采购类项目，由招标代理按照相关程序组织招投标并从相应专家库中随机抽取专家进行评标，代理服务费按标准计算后，根据招标方式不同增加相应费用（竞争性谈判1000元、公开招标1600元），费用纳入代理服务费总量。</w:t>
      </w:r>
    </w:p>
    <w:p w14:paraId="629B58DF">
      <w:pPr>
        <w:spacing w:before="120" w:line="360" w:lineRule="auto"/>
        <w:ind w:firstLine="420" w:firstLineChars="200"/>
        <w:rPr>
          <w:rFonts w:ascii="宋体" w:hAnsi="宋体"/>
        </w:rPr>
      </w:pPr>
      <w:r>
        <w:rPr>
          <w:rFonts w:hint="eastAsia" w:ascii="宋体" w:hAnsi="宋体"/>
        </w:rPr>
        <w:t>四、组成本合同的文件：</w:t>
      </w:r>
    </w:p>
    <w:p w14:paraId="1D12229E">
      <w:pPr>
        <w:spacing w:line="360" w:lineRule="auto"/>
        <w:ind w:firstLine="420" w:firstLineChars="200"/>
        <w:rPr>
          <w:rFonts w:ascii="宋体" w:hAnsi="宋体"/>
        </w:rPr>
      </w:pPr>
      <w:r>
        <w:rPr>
          <w:rFonts w:hint="eastAsia" w:ascii="宋体" w:hAnsi="宋体"/>
        </w:rPr>
        <w:t>1、本合同履行过程中双方以书面形式签署的补充和修正文件；</w:t>
      </w:r>
    </w:p>
    <w:p w14:paraId="14E98C04">
      <w:pPr>
        <w:spacing w:line="360" w:lineRule="auto"/>
        <w:ind w:firstLine="420" w:firstLineChars="200"/>
        <w:rPr>
          <w:rFonts w:ascii="宋体" w:hAnsi="宋体"/>
        </w:rPr>
      </w:pPr>
      <w:r>
        <w:rPr>
          <w:rFonts w:hint="eastAsia" w:ascii="宋体" w:hAnsi="宋体"/>
        </w:rPr>
        <w:t>2、本合同协议书；</w:t>
      </w:r>
    </w:p>
    <w:p w14:paraId="6790ABE7">
      <w:pPr>
        <w:spacing w:line="360" w:lineRule="auto"/>
        <w:ind w:firstLine="420" w:firstLineChars="200"/>
        <w:rPr>
          <w:rFonts w:ascii="宋体" w:hAnsi="宋体"/>
        </w:rPr>
      </w:pPr>
      <w:r>
        <w:rPr>
          <w:rFonts w:hint="eastAsia" w:ascii="宋体" w:hAnsi="宋体"/>
        </w:rPr>
        <w:t>3、本合同专用条款；</w:t>
      </w:r>
    </w:p>
    <w:p w14:paraId="71B8AECA">
      <w:pPr>
        <w:spacing w:line="360" w:lineRule="auto"/>
        <w:ind w:firstLine="420" w:firstLineChars="200"/>
        <w:rPr>
          <w:rFonts w:ascii="宋体" w:hAnsi="宋体"/>
        </w:rPr>
      </w:pPr>
      <w:r>
        <w:rPr>
          <w:rFonts w:hint="eastAsia" w:ascii="宋体" w:hAnsi="宋体"/>
        </w:rPr>
        <w:t>4、本合同通用条款。</w:t>
      </w:r>
    </w:p>
    <w:p w14:paraId="41064398">
      <w:pPr>
        <w:spacing w:before="120" w:line="360" w:lineRule="auto"/>
        <w:ind w:firstLine="420" w:firstLineChars="200"/>
        <w:rPr>
          <w:rFonts w:ascii="宋体" w:hAnsi="宋体"/>
        </w:rPr>
      </w:pPr>
      <w:r>
        <w:rPr>
          <w:rFonts w:hint="eastAsia" w:ascii="宋体" w:hAnsi="宋体"/>
        </w:rPr>
        <w:t>五、本协议书中的有关词语定义与本合同第一部分《通用条款》中分别赋予它们的定义相同。</w:t>
      </w:r>
    </w:p>
    <w:p w14:paraId="2D3B9E26">
      <w:pPr>
        <w:spacing w:before="120" w:line="360" w:lineRule="auto"/>
        <w:ind w:firstLine="420" w:firstLineChars="200"/>
        <w:rPr>
          <w:rFonts w:ascii="宋体" w:hAnsi="宋体"/>
        </w:rPr>
      </w:pPr>
      <w:r>
        <w:rPr>
          <w:rFonts w:hint="eastAsia" w:ascii="宋体" w:hAnsi="宋体"/>
        </w:rPr>
        <w:t>六、受托人向委托人承诺，按照本合同的约定，承担本合同专用条款中约定范围内的代理业务。</w:t>
      </w:r>
    </w:p>
    <w:p w14:paraId="5DD2ADDF">
      <w:pPr>
        <w:spacing w:before="120" w:line="360" w:lineRule="auto"/>
        <w:ind w:firstLine="420" w:firstLineChars="200"/>
        <w:rPr>
          <w:rFonts w:ascii="宋体" w:hAnsi="宋体"/>
        </w:rPr>
      </w:pPr>
      <w:r>
        <w:rPr>
          <w:rFonts w:hint="eastAsia" w:ascii="宋体" w:hAnsi="宋体"/>
        </w:rPr>
        <w:t>七、委托人向受托人承诺，按照本合同的约定，确保代理报酬的支付。</w:t>
      </w:r>
    </w:p>
    <w:p w14:paraId="2319367D">
      <w:pPr>
        <w:spacing w:before="120" w:line="360" w:lineRule="auto"/>
        <w:ind w:firstLine="420" w:firstLineChars="200"/>
        <w:rPr>
          <w:rFonts w:ascii="宋体" w:hAnsi="宋体"/>
        </w:rPr>
      </w:pPr>
      <w:r>
        <w:rPr>
          <w:rFonts w:hint="eastAsia" w:ascii="宋体" w:hAnsi="宋体"/>
        </w:rPr>
        <w:t>八、合同订立</w:t>
      </w:r>
    </w:p>
    <w:p w14:paraId="1192561D">
      <w:pPr>
        <w:spacing w:line="360" w:lineRule="auto"/>
        <w:ind w:firstLine="420" w:firstLineChars="200"/>
        <w:rPr>
          <w:rFonts w:ascii="宋体" w:hAnsi="宋体"/>
        </w:rPr>
      </w:pPr>
      <w:r>
        <w:rPr>
          <w:rFonts w:hint="eastAsia" w:ascii="宋体" w:hAnsi="宋体"/>
        </w:rPr>
        <w:t>合同订立时间：</w:t>
      </w:r>
      <w:r>
        <w:rPr>
          <w:rFonts w:hint="eastAsia" w:ascii="宋体" w:hAnsi="宋体"/>
          <w:u w:val="single"/>
        </w:rPr>
        <w:t xml:space="preserve"> </w:t>
      </w:r>
      <w:r>
        <w:rPr>
          <w:rFonts w:hint="eastAsia" w:ascii="宋体" w:hAnsi="宋体"/>
          <w:b/>
          <w:sz w:val="36"/>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14:paraId="56304C14">
      <w:pPr>
        <w:spacing w:line="360" w:lineRule="auto"/>
        <w:ind w:firstLine="420" w:firstLineChars="200"/>
        <w:rPr>
          <w:rFonts w:ascii="宋体" w:hAnsi="宋体"/>
        </w:rPr>
      </w:pPr>
      <w:r>
        <w:rPr>
          <w:rFonts w:hint="eastAsia" w:ascii="宋体" w:hAnsi="宋体"/>
        </w:rPr>
        <w:t>合同订立地点：</w:t>
      </w:r>
      <w:r>
        <w:rPr>
          <w:rFonts w:hint="eastAsia" w:ascii="宋体" w:hAnsi="宋体"/>
          <w:u w:val="single"/>
          <w:lang w:val="en-US" w:eastAsia="zh-CN"/>
        </w:rPr>
        <w:t>福清市</w:t>
      </w:r>
      <w:r>
        <w:rPr>
          <w:rFonts w:hint="eastAsia" w:ascii="宋体" w:hAnsi="宋体"/>
        </w:rPr>
        <w:t>。</w:t>
      </w:r>
    </w:p>
    <w:p w14:paraId="1FB00E35">
      <w:pPr>
        <w:spacing w:before="120" w:line="360" w:lineRule="auto"/>
        <w:ind w:firstLine="420" w:firstLineChars="200"/>
        <w:rPr>
          <w:rFonts w:ascii="宋体" w:hAnsi="宋体"/>
        </w:rPr>
      </w:pPr>
      <w:r>
        <w:rPr>
          <w:rFonts w:hint="eastAsia" w:ascii="宋体" w:hAnsi="宋体"/>
        </w:rPr>
        <w:t>九、合同生效</w:t>
      </w:r>
    </w:p>
    <w:p w14:paraId="5F9C4CDD">
      <w:pPr>
        <w:spacing w:line="360" w:lineRule="auto"/>
        <w:ind w:firstLine="420" w:firstLineChars="200"/>
        <w:rPr>
          <w:rFonts w:ascii="宋体" w:hAnsi="宋体"/>
        </w:rPr>
      </w:pPr>
      <w:r>
        <w:rPr>
          <w:rFonts w:hint="eastAsia" w:ascii="宋体" w:hAnsi="宋体"/>
        </w:rPr>
        <w:t>本合同双方约定</w:t>
      </w:r>
      <w:r>
        <w:rPr>
          <w:rFonts w:hint="eastAsia" w:ascii="宋体" w:hAnsi="宋体"/>
          <w:u w:val="single"/>
        </w:rPr>
        <w:t>加盖双方单位公章和法人印章</w:t>
      </w:r>
      <w:r>
        <w:rPr>
          <w:rFonts w:hint="eastAsia" w:ascii="宋体" w:hAnsi="宋体"/>
        </w:rPr>
        <w:t>后生效。</w:t>
      </w:r>
    </w:p>
    <w:p w14:paraId="3BE47105">
      <w:pPr>
        <w:spacing w:line="360" w:lineRule="auto"/>
        <w:ind w:firstLine="420" w:firstLineChars="200"/>
        <w:rPr>
          <w:rFonts w:ascii="宋体" w:hAnsi="宋体"/>
        </w:rPr>
      </w:pPr>
    </w:p>
    <w:p w14:paraId="1FCF3AC7">
      <w:pPr>
        <w:spacing w:line="360" w:lineRule="auto"/>
        <w:ind w:firstLine="420" w:firstLineChars="200"/>
        <w:rPr>
          <w:rFonts w:ascii="宋体" w:hAnsi="宋体"/>
        </w:rPr>
      </w:pPr>
    </w:p>
    <w:p w14:paraId="30A305A3">
      <w:pPr>
        <w:spacing w:line="440" w:lineRule="exact"/>
        <w:rPr>
          <w:rFonts w:ascii="宋体" w:hAnsi="宋体" w:cs="宋体"/>
        </w:rPr>
      </w:pPr>
      <w:r>
        <w:rPr>
          <w:rFonts w:hint="eastAsia" w:ascii="宋体" w:hAnsi="宋体" w:cs="宋体"/>
        </w:rPr>
        <w:t>委托人（盖章）：                       受托人（盖章）：</w:t>
      </w:r>
    </w:p>
    <w:p w14:paraId="74BFC747">
      <w:pPr>
        <w:spacing w:line="440" w:lineRule="exact"/>
        <w:rPr>
          <w:rFonts w:ascii="宋体" w:hAnsi="宋体" w:cs="宋体"/>
        </w:rPr>
      </w:pPr>
    </w:p>
    <w:p w14:paraId="2E5475A9">
      <w:pPr>
        <w:spacing w:line="440" w:lineRule="exact"/>
        <w:rPr>
          <w:rFonts w:ascii="宋体" w:hAnsi="宋体" w:cs="宋体"/>
        </w:rPr>
      </w:pPr>
      <w:r>
        <w:rPr>
          <w:rFonts w:hint="eastAsia" w:ascii="宋体" w:hAnsi="宋体" w:cs="宋体"/>
        </w:rPr>
        <w:t>法定代表人或                           法定代表人或</w:t>
      </w:r>
    </w:p>
    <w:p w14:paraId="32485496">
      <w:pPr>
        <w:spacing w:line="440" w:lineRule="exact"/>
        <w:rPr>
          <w:rFonts w:ascii="宋体" w:hAnsi="宋体" w:cs="宋体"/>
        </w:rPr>
      </w:pPr>
      <w:r>
        <w:rPr>
          <w:rFonts w:hint="eastAsia" w:ascii="宋体" w:hAnsi="宋体" w:cs="宋体"/>
        </w:rPr>
        <w:t>授权代理人（签字或盖章）：             授权代理人（签字或盖章）：</w:t>
      </w:r>
    </w:p>
    <w:p w14:paraId="54F95EC2">
      <w:pPr>
        <w:spacing w:line="440" w:lineRule="exact"/>
        <w:rPr>
          <w:rFonts w:ascii="宋体" w:hAnsi="宋体" w:cs="宋体"/>
        </w:rPr>
      </w:pPr>
    </w:p>
    <w:p w14:paraId="3482DF5C">
      <w:pPr>
        <w:spacing w:line="440" w:lineRule="exact"/>
        <w:ind w:left="4410" w:hanging="4410" w:hangingChars="2100"/>
        <w:rPr>
          <w:rFonts w:ascii="宋体" w:hAnsi="宋体" w:cs="宋体"/>
        </w:rPr>
      </w:pPr>
      <w:r>
        <w:rPr>
          <w:rFonts w:hint="eastAsia" w:ascii="宋体" w:hAnsi="宋体" w:cs="宋体"/>
        </w:rPr>
        <w:t>单位地址：                             单位地址：</w:t>
      </w:r>
    </w:p>
    <w:p w14:paraId="6417CCFB">
      <w:pPr>
        <w:spacing w:line="440" w:lineRule="exact"/>
        <w:ind w:left="4410" w:hanging="4410" w:hangingChars="2100"/>
        <w:rPr>
          <w:rFonts w:ascii="宋体" w:hAnsi="宋体" w:cs="宋体"/>
          <w:spacing w:val="-24"/>
        </w:rPr>
      </w:pPr>
      <w:r>
        <w:rPr>
          <w:rFonts w:hint="eastAsia" w:ascii="宋体" w:hAnsi="宋体" w:cs="宋体"/>
        </w:rPr>
        <w:t xml:space="preserve">                                                 </w:t>
      </w:r>
    </w:p>
    <w:p w14:paraId="2D08D10C">
      <w:pPr>
        <w:spacing w:line="440" w:lineRule="exact"/>
        <w:rPr>
          <w:rFonts w:ascii="宋体" w:hAnsi="宋体" w:cs="宋体"/>
        </w:rPr>
      </w:pPr>
      <w:r>
        <w:rPr>
          <w:rFonts w:hint="eastAsia" w:ascii="宋体" w:hAnsi="宋体" w:cs="宋体"/>
        </w:rPr>
        <w:t>邮政编码：                             邮政编码：</w:t>
      </w:r>
    </w:p>
    <w:p w14:paraId="32A591DF">
      <w:pPr>
        <w:spacing w:line="440" w:lineRule="exact"/>
        <w:rPr>
          <w:rFonts w:ascii="宋体" w:hAnsi="宋体" w:cs="宋体"/>
        </w:rPr>
      </w:pPr>
      <w:r>
        <w:rPr>
          <w:rFonts w:hint="eastAsia" w:ascii="宋体" w:hAnsi="宋体" w:cs="宋体"/>
        </w:rPr>
        <w:t>联系电话：                             联系电话：</w:t>
      </w:r>
    </w:p>
    <w:p w14:paraId="15A6C3A8">
      <w:pPr>
        <w:spacing w:line="440" w:lineRule="exact"/>
        <w:rPr>
          <w:rFonts w:ascii="宋体" w:hAnsi="宋体" w:cs="宋体"/>
        </w:rPr>
      </w:pPr>
      <w:r>
        <w:rPr>
          <w:rFonts w:hint="eastAsia" w:ascii="宋体" w:hAnsi="宋体" w:cs="宋体"/>
        </w:rPr>
        <w:t>传    真：                             传    真：</w:t>
      </w:r>
    </w:p>
    <w:p w14:paraId="7C835D46">
      <w:pPr>
        <w:spacing w:line="440" w:lineRule="exact"/>
        <w:rPr>
          <w:rFonts w:ascii="宋体" w:hAnsi="宋体" w:cs="宋体"/>
        </w:rPr>
      </w:pPr>
      <w:r>
        <w:rPr>
          <w:rFonts w:hint="eastAsia" w:ascii="宋体" w:hAnsi="宋体" w:cs="宋体"/>
        </w:rPr>
        <w:t>电子信箱：                             电子信箱：</w:t>
      </w:r>
    </w:p>
    <w:p w14:paraId="30E45319">
      <w:pPr>
        <w:spacing w:line="440" w:lineRule="exact"/>
        <w:rPr>
          <w:rFonts w:ascii="宋体" w:hAnsi="宋体" w:cs="宋体"/>
        </w:rPr>
      </w:pPr>
      <w:r>
        <w:rPr>
          <w:rFonts w:hint="eastAsia" w:ascii="宋体" w:hAnsi="宋体" w:cs="宋体"/>
        </w:rPr>
        <w:t xml:space="preserve">开户银行：                             开户银行： </w:t>
      </w:r>
    </w:p>
    <w:p w14:paraId="41BB555E">
      <w:pPr>
        <w:spacing w:line="440" w:lineRule="exact"/>
        <w:rPr>
          <w:rFonts w:ascii="宋体" w:hAnsi="宋体" w:cs="宋体"/>
        </w:rPr>
      </w:pPr>
      <w:r>
        <w:rPr>
          <w:rFonts w:hint="eastAsia" w:ascii="宋体" w:hAnsi="宋体" w:cs="宋体"/>
        </w:rPr>
        <w:t xml:space="preserve">帐    号：                             帐    号： </w:t>
      </w:r>
    </w:p>
    <w:p w14:paraId="28EB951A">
      <w:pPr>
        <w:spacing w:line="440" w:lineRule="exact"/>
        <w:rPr>
          <w:rFonts w:ascii="宋体" w:hAnsi="宋体" w:cs="宋体"/>
        </w:rPr>
      </w:pPr>
      <w:r>
        <w:rPr>
          <w:rFonts w:hint="eastAsia" w:ascii="宋体" w:hAnsi="宋体" w:cs="宋体"/>
        </w:rPr>
        <w:t xml:space="preserve">                                       收款单位：</w:t>
      </w:r>
    </w:p>
    <w:p w14:paraId="3EB7ED2C">
      <w:pPr>
        <w:spacing w:line="440" w:lineRule="exact"/>
        <w:rPr>
          <w:rFonts w:ascii="宋体" w:hAnsi="宋体"/>
          <w:b/>
          <w:bCs/>
        </w:rPr>
      </w:pPr>
    </w:p>
    <w:p w14:paraId="33AD1902">
      <w:pPr>
        <w:spacing w:line="440" w:lineRule="exact"/>
        <w:jc w:val="center"/>
        <w:rPr>
          <w:rFonts w:ascii="宋体" w:hAnsi="宋体"/>
          <w:b/>
          <w:bCs/>
        </w:rPr>
      </w:pPr>
      <w:r>
        <w:rPr>
          <w:rFonts w:ascii="宋体" w:hAnsi="宋体"/>
          <w:b/>
          <w:bCs/>
        </w:rPr>
        <w:br w:type="page"/>
      </w:r>
      <w:r>
        <w:rPr>
          <w:rFonts w:hint="eastAsia" w:ascii="宋体" w:hAnsi="宋体"/>
          <w:b/>
          <w:bCs/>
        </w:rPr>
        <w:t>第一部分    通用条款</w:t>
      </w:r>
    </w:p>
    <w:p w14:paraId="79E059F4">
      <w:pPr>
        <w:spacing w:line="440" w:lineRule="exact"/>
        <w:jc w:val="center"/>
        <w:rPr>
          <w:rFonts w:ascii="宋体" w:hAnsi="宋体"/>
          <w:b/>
          <w:bCs/>
        </w:rPr>
      </w:pPr>
    </w:p>
    <w:p w14:paraId="0F6461D5">
      <w:pPr>
        <w:spacing w:line="440" w:lineRule="exact"/>
        <w:ind w:firstLine="405" w:firstLineChars="192"/>
        <w:rPr>
          <w:rFonts w:ascii="宋体" w:hAnsi="宋体"/>
          <w:b/>
          <w:bCs/>
        </w:rPr>
      </w:pPr>
      <w:r>
        <w:rPr>
          <w:rFonts w:hint="eastAsia" w:ascii="宋体" w:hAnsi="宋体"/>
          <w:b/>
          <w:bCs/>
        </w:rPr>
        <w:t>一、词语定义和适用法律</w:t>
      </w:r>
    </w:p>
    <w:p w14:paraId="788773CF">
      <w:pPr>
        <w:spacing w:line="440" w:lineRule="exact"/>
        <w:ind w:firstLine="403" w:firstLineChars="192"/>
        <w:rPr>
          <w:rFonts w:ascii="宋体" w:hAnsi="宋体"/>
        </w:rPr>
      </w:pPr>
      <w:r>
        <w:rPr>
          <w:rFonts w:hint="eastAsia" w:ascii="宋体" w:hAnsi="宋体"/>
        </w:rPr>
        <w:t>1、词语定义</w:t>
      </w:r>
    </w:p>
    <w:p w14:paraId="5267C2E6">
      <w:pPr>
        <w:spacing w:line="440" w:lineRule="exact"/>
        <w:ind w:firstLine="403" w:firstLineChars="192"/>
        <w:rPr>
          <w:rFonts w:ascii="宋体" w:hAnsi="宋体"/>
        </w:rPr>
      </w:pPr>
      <w:r>
        <w:rPr>
          <w:rFonts w:hint="eastAsia" w:ascii="宋体" w:hAnsi="宋体"/>
        </w:rPr>
        <w:t>下列词语除本合同专用条款另有约定外，应具有本条款所赋予的定义：</w:t>
      </w:r>
    </w:p>
    <w:p w14:paraId="0A3B7DE8">
      <w:pPr>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1 招标代理合同：委托人将工程建设项目招标工作委托给具有相应招标代理资质的受托人，实施招标活动签订的委托合同，</w:t>
      </w:r>
    </w:p>
    <w:p w14:paraId="2DF8D4EC">
      <w:pPr>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2通用条款：是根据有关法律、行政法规和工程建设项目招标代理的需要所订立，通用于各类工程建设项目招标代理的条款。</w:t>
      </w:r>
    </w:p>
    <w:p w14:paraId="6CA56DB2">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3专用条款：是委托人与受托人根据有关法律、行政法规规定，结合具体工程建设项目招标代理的实际，经协商达成一致意见的条款，是对通用条款的具体化、补充或修改。</w:t>
      </w:r>
    </w:p>
    <w:p w14:paraId="56A8042D">
      <w:pPr>
        <w:tabs>
          <w:tab w:val="left" w:pos="540"/>
        </w:tabs>
        <w:spacing w:line="440" w:lineRule="exact"/>
        <w:ind w:firstLine="403" w:firstLineChars="192"/>
        <w:rPr>
          <w:rFonts w:ascii="宋体" w:hAnsi="宋体"/>
        </w:rPr>
      </w:pPr>
      <w:r>
        <w:rPr>
          <w:rFonts w:hint="eastAsia" w:ascii="宋体" w:hAnsi="宋体"/>
        </w:rPr>
        <w:t>l</w:t>
      </w:r>
      <w:r>
        <w:rPr>
          <w:rFonts w:hint="eastAsia" w:ascii="宋体" w:hAnsi="宋体"/>
          <w:lang w:val="zh-CN"/>
        </w:rPr>
        <w:t>.</w:t>
      </w:r>
      <w:r>
        <w:rPr>
          <w:rFonts w:hint="eastAsia" w:ascii="宋体" w:hAnsi="宋体"/>
        </w:rPr>
        <w:t>4委托人：指在合同中约定的，具有建设项目招标委托主体资格的当事人，以及取得该当事人资格的合法继承人。</w:t>
      </w:r>
    </w:p>
    <w:p w14:paraId="0D80B617">
      <w:pPr>
        <w:tabs>
          <w:tab w:val="left" w:pos="360"/>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5受托人：指在合同中约定的，被委托人接受的具有建设项目招标代理主体资格的当事人，以及取得该当事人资格的合法继承人。</w:t>
      </w:r>
    </w:p>
    <w:p w14:paraId="6C588ACB">
      <w:pPr>
        <w:tabs>
          <w:tab w:val="left" w:pos="360"/>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6招标代理项目负责人：指受托人在专用条款中指定的负责合同履行的代表。</w:t>
      </w:r>
    </w:p>
    <w:p w14:paraId="1AB6086C">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7工程建设项目：指由委托人和受托人在合同中约定的委托代理招标的工程。</w:t>
      </w:r>
    </w:p>
    <w:p w14:paraId="6045D3C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8招标代理业务：委托人委托受托人代理实施工程建设项目招标的工作内容。</w:t>
      </w:r>
    </w:p>
    <w:p w14:paraId="0D427AB6">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9附加服务：指委托人和受托人在本合同通用条款4</w:t>
      </w:r>
      <w:r>
        <w:rPr>
          <w:rFonts w:hint="eastAsia" w:ascii="宋体" w:hAnsi="宋体"/>
          <w:lang w:val="zh-CN"/>
        </w:rPr>
        <w:t>.</w:t>
      </w:r>
      <w:r>
        <w:rPr>
          <w:rFonts w:hint="eastAsia" w:ascii="宋体" w:hAnsi="宋体"/>
        </w:rPr>
        <w:t>1款和专用条款4</w:t>
      </w:r>
      <w:r>
        <w:rPr>
          <w:rFonts w:hint="eastAsia" w:ascii="宋体" w:hAnsi="宋体"/>
          <w:lang w:val="zh-CN"/>
        </w:rPr>
        <w:t>.</w:t>
      </w:r>
      <w:r>
        <w:rPr>
          <w:rFonts w:hint="eastAsia" w:ascii="宋体" w:hAnsi="宋体"/>
        </w:rPr>
        <w:t>1款中双方约定工作范围之外的附加工作。</w:t>
      </w:r>
    </w:p>
    <w:p w14:paraId="6476686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10代理报酬：委托人和受托人在合同中约定的，受托人按照约定应收取的代理报酬总额。</w:t>
      </w:r>
    </w:p>
    <w:p w14:paraId="7D5AD90C">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11图纸：指由委托人提供的满足招标需要的所有图纸、计算书、配套说明以及相关的技术资料。</w:t>
      </w:r>
    </w:p>
    <w:p w14:paraId="51D639DD">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12书面形式：指具有公章、法定代表人或授权代理人签字的合同书、信件和数据电文（包括电报、电传、传真）等可以有形地表现所载内容的形式。</w:t>
      </w:r>
    </w:p>
    <w:p w14:paraId="4C28476D">
      <w:pPr>
        <w:tabs>
          <w:tab w:val="left" w:pos="540"/>
        </w:tabs>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13违约责任：指合同一方不履行合同义务或履行合同义务不符合约定所应承担的责任。</w:t>
      </w:r>
    </w:p>
    <w:p w14:paraId="10E44EF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14索赔：指在合同履行过程中，对于并非自己的过错，而是应由对方承担责任的情况造成的实际损失，向对方提出经济补偿或其他的要求。</w:t>
      </w:r>
    </w:p>
    <w:p w14:paraId="30E795BB">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15不可抗力：指双方无法控制和不可预见的事件，但不包括双方的违约或疏忽。这些事件包括但不限于战争、严重火灾、洪水、台风、地震，或其他双方一致认为属于不可抗力的事件。</w:t>
      </w:r>
    </w:p>
    <w:p w14:paraId="53C6BE80">
      <w:pPr>
        <w:spacing w:line="440" w:lineRule="exact"/>
        <w:ind w:firstLine="403" w:firstLineChars="192"/>
        <w:rPr>
          <w:rFonts w:ascii="宋体" w:hAnsi="宋体"/>
        </w:rPr>
      </w:pPr>
      <w:r>
        <w:rPr>
          <w:rFonts w:hint="eastAsia" w:ascii="宋体" w:hAnsi="宋体"/>
        </w:rPr>
        <w:t>1</w:t>
      </w:r>
      <w:r>
        <w:rPr>
          <w:rFonts w:hint="eastAsia" w:ascii="宋体" w:hAnsi="宋体"/>
          <w:lang w:val="zh-CN"/>
        </w:rPr>
        <w:t>.</w:t>
      </w:r>
      <w:r>
        <w:rPr>
          <w:rFonts w:hint="eastAsia" w:ascii="宋体" w:hAnsi="宋体"/>
        </w:rPr>
        <w:t>16小时或天：本合同中规定按小时计算时间的，从事件有效开始时计算（不扣除休息时间）；规定按天计算时间的，开始当天不计入，从次日开始计算。时限的最后一天是休息日或者其他法定节假日的，以节假日次日为时限的最后一天。时限的最后一天的截止时间为当日24时。</w:t>
      </w:r>
    </w:p>
    <w:p w14:paraId="518FBD0A">
      <w:pPr>
        <w:spacing w:line="440" w:lineRule="exact"/>
        <w:ind w:firstLine="403" w:firstLineChars="192"/>
        <w:rPr>
          <w:rFonts w:ascii="宋体" w:hAnsi="宋体"/>
        </w:rPr>
      </w:pPr>
      <w:r>
        <w:rPr>
          <w:rFonts w:hint="eastAsia" w:ascii="宋体" w:hAnsi="宋体"/>
        </w:rPr>
        <w:t>2、合同文件及解释顺序</w:t>
      </w:r>
    </w:p>
    <w:p w14:paraId="1AA77F94">
      <w:pPr>
        <w:tabs>
          <w:tab w:val="left" w:pos="540"/>
        </w:tabs>
        <w:spacing w:line="440" w:lineRule="exact"/>
        <w:ind w:firstLine="403" w:firstLineChars="192"/>
        <w:rPr>
          <w:rFonts w:ascii="宋体" w:hAnsi="宋体"/>
        </w:rPr>
      </w:pPr>
      <w:r>
        <w:rPr>
          <w:rFonts w:hint="eastAsia" w:ascii="宋体" w:hAnsi="宋体"/>
        </w:rPr>
        <w:t>2</w:t>
      </w:r>
      <w:r>
        <w:rPr>
          <w:rFonts w:hint="eastAsia" w:ascii="宋体" w:hAnsi="宋体"/>
          <w:lang w:val="zh-CN"/>
        </w:rPr>
        <w:t>.</w:t>
      </w:r>
      <w:r>
        <w:rPr>
          <w:rFonts w:hint="eastAsia" w:ascii="宋体" w:hAnsi="宋体"/>
        </w:rPr>
        <w:t>l合同文件应能互相解释，互为说明。除本合同专用条款另有约定外，组成本合同的文件及优先解释顺序如下：</w:t>
      </w:r>
    </w:p>
    <w:p w14:paraId="4198ED8F">
      <w:pPr>
        <w:tabs>
          <w:tab w:val="left" w:pos="360"/>
        </w:tabs>
        <w:spacing w:line="440" w:lineRule="exact"/>
        <w:ind w:firstLine="403" w:firstLineChars="192"/>
        <w:rPr>
          <w:rFonts w:ascii="宋体" w:hAnsi="宋体"/>
        </w:rPr>
      </w:pPr>
      <w:r>
        <w:rPr>
          <w:rFonts w:hint="eastAsia" w:ascii="宋体" w:hAnsi="宋体"/>
        </w:rPr>
        <w:t>（1）本合同履行过程中双方以书面形式签署的补充和修正文件；</w:t>
      </w:r>
    </w:p>
    <w:p w14:paraId="5A028728">
      <w:pPr>
        <w:spacing w:line="440" w:lineRule="exact"/>
        <w:ind w:firstLine="403" w:firstLineChars="192"/>
        <w:rPr>
          <w:rFonts w:ascii="宋体" w:hAnsi="宋体"/>
        </w:rPr>
      </w:pPr>
      <w:r>
        <w:rPr>
          <w:rFonts w:hint="eastAsia" w:ascii="宋体" w:hAnsi="宋体"/>
        </w:rPr>
        <w:t>（2）本合同协议书：</w:t>
      </w:r>
    </w:p>
    <w:p w14:paraId="0098A34D">
      <w:pPr>
        <w:spacing w:line="440" w:lineRule="exact"/>
        <w:ind w:firstLine="403" w:firstLineChars="192"/>
        <w:rPr>
          <w:rFonts w:ascii="宋体" w:hAnsi="宋体"/>
        </w:rPr>
      </w:pPr>
      <w:r>
        <w:rPr>
          <w:rFonts w:hint="eastAsia" w:ascii="宋体" w:hAnsi="宋体"/>
        </w:rPr>
        <w:t>（3）本合同专用条款；</w:t>
      </w:r>
    </w:p>
    <w:p w14:paraId="53E2B611">
      <w:pPr>
        <w:spacing w:line="440" w:lineRule="exact"/>
        <w:ind w:firstLine="403" w:firstLineChars="192"/>
        <w:rPr>
          <w:rFonts w:ascii="宋体" w:hAnsi="宋体"/>
        </w:rPr>
      </w:pPr>
      <w:r>
        <w:rPr>
          <w:rFonts w:hint="eastAsia" w:ascii="宋体" w:hAnsi="宋体"/>
        </w:rPr>
        <w:t>（4）本合同通用条款。</w:t>
      </w:r>
    </w:p>
    <w:p w14:paraId="7DBE5D38">
      <w:pPr>
        <w:tabs>
          <w:tab w:val="left" w:pos="540"/>
        </w:tabs>
        <w:spacing w:line="440" w:lineRule="exact"/>
        <w:ind w:firstLine="403" w:firstLineChars="192"/>
        <w:rPr>
          <w:rFonts w:ascii="宋体" w:hAnsi="宋体"/>
        </w:rPr>
      </w:pPr>
      <w:r>
        <w:rPr>
          <w:rFonts w:hint="eastAsia" w:ascii="宋体" w:hAnsi="宋体"/>
        </w:rPr>
        <w:t>2</w:t>
      </w:r>
      <w:r>
        <w:rPr>
          <w:rFonts w:hint="eastAsia" w:ascii="宋体" w:hAnsi="宋体"/>
          <w:lang w:val="zh-CN"/>
        </w:rPr>
        <w:t>.</w:t>
      </w:r>
      <w:r>
        <w:rPr>
          <w:rFonts w:hint="eastAsia" w:ascii="宋体" w:hAnsi="宋体"/>
        </w:rPr>
        <w:t>2当合同文件内容出现含糊不清或不相一致时，应在不影响招标代理业务正常进行的情况下，由委托人和受托人协商解决。双方协商不成时，按本合同通用条款第12条关于争议的约定处理。</w:t>
      </w:r>
    </w:p>
    <w:p w14:paraId="5B8C44E5">
      <w:pPr>
        <w:spacing w:line="440" w:lineRule="exact"/>
        <w:ind w:firstLine="403" w:firstLineChars="192"/>
        <w:rPr>
          <w:rFonts w:ascii="宋体" w:hAnsi="宋体"/>
        </w:rPr>
      </w:pPr>
      <w:r>
        <w:rPr>
          <w:rFonts w:hint="eastAsia" w:ascii="宋体" w:hAnsi="宋体"/>
        </w:rPr>
        <w:t>3、语言文字和适用法律</w:t>
      </w:r>
    </w:p>
    <w:p w14:paraId="44930D76">
      <w:pPr>
        <w:tabs>
          <w:tab w:val="left" w:pos="540"/>
        </w:tabs>
        <w:spacing w:line="440" w:lineRule="exact"/>
        <w:ind w:firstLine="403" w:firstLineChars="192"/>
        <w:rPr>
          <w:rFonts w:ascii="宋体" w:hAnsi="宋体"/>
        </w:rPr>
      </w:pPr>
      <w:r>
        <w:rPr>
          <w:rFonts w:hint="eastAsia" w:ascii="宋体" w:hAnsi="宋体"/>
        </w:rPr>
        <w:t>3</w:t>
      </w:r>
      <w:r>
        <w:rPr>
          <w:rFonts w:hint="eastAsia" w:ascii="宋体" w:hAnsi="宋体"/>
          <w:lang w:val="zh-CN"/>
        </w:rPr>
        <w:t>.</w:t>
      </w:r>
      <w:r>
        <w:rPr>
          <w:rFonts w:hint="eastAsia" w:ascii="宋体" w:hAnsi="宋体"/>
        </w:rPr>
        <w:t>1语言文字</w:t>
      </w:r>
    </w:p>
    <w:p w14:paraId="41E40849">
      <w:pPr>
        <w:spacing w:line="440" w:lineRule="exact"/>
        <w:ind w:firstLine="403" w:firstLineChars="192"/>
        <w:rPr>
          <w:rFonts w:ascii="宋体" w:hAnsi="宋体"/>
        </w:rPr>
      </w:pPr>
      <w:r>
        <w:rPr>
          <w:rFonts w:hint="eastAsia" w:ascii="宋体" w:hAnsi="宋体"/>
        </w:rPr>
        <w:t>除本合同专用条款中另有约定，本合同文件使用汉语语言文字书写、解释和说明。如本合同专用条款约定使用两种以上（含两种）语言文字时，汉语应为解释和说明本合同的标准语言文字。</w:t>
      </w:r>
    </w:p>
    <w:p w14:paraId="71EE1161">
      <w:pPr>
        <w:tabs>
          <w:tab w:val="left" w:pos="360"/>
        </w:tabs>
        <w:spacing w:line="440" w:lineRule="exact"/>
        <w:ind w:firstLine="403" w:firstLineChars="192"/>
        <w:rPr>
          <w:rFonts w:ascii="宋体" w:hAnsi="宋体"/>
        </w:rPr>
      </w:pPr>
      <w:r>
        <w:rPr>
          <w:rFonts w:hint="eastAsia" w:ascii="宋体" w:hAnsi="宋体"/>
        </w:rPr>
        <w:t>3</w:t>
      </w:r>
      <w:r>
        <w:rPr>
          <w:rFonts w:hint="eastAsia" w:ascii="宋体" w:hAnsi="宋体"/>
          <w:lang w:val="zh-CN"/>
        </w:rPr>
        <w:t>.</w:t>
      </w:r>
      <w:r>
        <w:rPr>
          <w:rFonts w:hint="eastAsia" w:ascii="宋体" w:hAnsi="宋体"/>
        </w:rPr>
        <w:t>2 适用法律和行政法规</w:t>
      </w:r>
    </w:p>
    <w:p w14:paraId="1B1DA0E8">
      <w:pPr>
        <w:spacing w:line="440" w:lineRule="exact"/>
        <w:ind w:firstLine="403" w:firstLineChars="192"/>
        <w:rPr>
          <w:rFonts w:ascii="宋体" w:hAnsi="宋体"/>
        </w:rPr>
      </w:pPr>
      <w:r>
        <w:rPr>
          <w:rFonts w:hint="eastAsia" w:ascii="宋体" w:hAnsi="宋体"/>
        </w:rPr>
        <w:t>本合同文件适用有关法律和行政法规。需要明示的法律和行政法规，双方可在本合同专用条款中约定。</w:t>
      </w:r>
    </w:p>
    <w:p w14:paraId="254F3EC0">
      <w:pPr>
        <w:spacing w:line="440" w:lineRule="exact"/>
        <w:ind w:firstLine="405" w:firstLineChars="192"/>
        <w:rPr>
          <w:rFonts w:ascii="宋体" w:hAnsi="宋体"/>
          <w:b/>
          <w:bCs/>
        </w:rPr>
      </w:pPr>
      <w:r>
        <w:rPr>
          <w:rFonts w:hint="eastAsia" w:ascii="宋体" w:hAnsi="宋体"/>
          <w:b/>
          <w:bCs/>
        </w:rPr>
        <w:t>二、双方一般权利和义务</w:t>
      </w:r>
    </w:p>
    <w:p w14:paraId="3849197D">
      <w:pPr>
        <w:tabs>
          <w:tab w:val="left" w:pos="360"/>
        </w:tabs>
        <w:spacing w:line="440" w:lineRule="exact"/>
        <w:ind w:firstLine="403" w:firstLineChars="192"/>
        <w:rPr>
          <w:rFonts w:ascii="宋体" w:hAnsi="宋体"/>
        </w:rPr>
      </w:pPr>
      <w:r>
        <w:rPr>
          <w:rFonts w:hint="eastAsia" w:ascii="宋体" w:hAnsi="宋体"/>
        </w:rPr>
        <w:t>4、委托人的义务</w:t>
      </w:r>
    </w:p>
    <w:p w14:paraId="2FFB072D">
      <w:pPr>
        <w:spacing w:line="440" w:lineRule="exact"/>
        <w:ind w:firstLine="403" w:firstLineChars="192"/>
        <w:rPr>
          <w:rFonts w:ascii="宋体" w:hAnsi="宋体"/>
          <w:spacing w:val="-6"/>
        </w:rPr>
      </w:pPr>
      <w:r>
        <w:rPr>
          <w:rFonts w:hint="eastAsia" w:ascii="宋体" w:hAnsi="宋体"/>
        </w:rPr>
        <w:t>4</w:t>
      </w:r>
      <w:r>
        <w:rPr>
          <w:rFonts w:hint="eastAsia" w:ascii="宋体" w:hAnsi="宋体"/>
          <w:lang w:val="zh-CN"/>
        </w:rPr>
        <w:t>.</w:t>
      </w:r>
      <w:r>
        <w:rPr>
          <w:rFonts w:hint="eastAsia" w:ascii="宋体" w:hAnsi="宋体"/>
        </w:rPr>
        <w:t>1</w:t>
      </w:r>
      <w:r>
        <w:rPr>
          <w:rFonts w:hint="eastAsia" w:ascii="宋体" w:hAnsi="宋体"/>
          <w:spacing w:val="-6"/>
        </w:rPr>
        <w:t>委托人将委托招标代理工作的具体范围和内容在本合同专用条款中约定。</w:t>
      </w:r>
    </w:p>
    <w:p w14:paraId="267B6DA3">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2委托人按本合同专用条款约定的内容和时间完成下列工作：</w:t>
      </w:r>
    </w:p>
    <w:p w14:paraId="6E8952B7">
      <w:pPr>
        <w:spacing w:line="440" w:lineRule="exact"/>
        <w:ind w:firstLine="403" w:firstLineChars="192"/>
        <w:rPr>
          <w:rFonts w:ascii="宋体" w:hAnsi="宋体"/>
        </w:rPr>
      </w:pPr>
      <w:r>
        <w:rPr>
          <w:rFonts w:hint="eastAsia" w:ascii="宋体" w:hAnsi="宋体"/>
        </w:rPr>
        <w:t>（1）向受托人提供本工程招标代理业务应具备的相关工程前期资料</w:t>
      </w:r>
    </w:p>
    <w:p w14:paraId="20B5DCA2">
      <w:pPr>
        <w:spacing w:line="440" w:lineRule="exact"/>
        <w:ind w:firstLine="403" w:firstLineChars="192"/>
        <w:rPr>
          <w:rFonts w:ascii="宋体" w:hAnsi="宋体"/>
        </w:rPr>
      </w:pPr>
      <w:r>
        <w:rPr>
          <w:rFonts w:hint="eastAsia" w:ascii="宋体" w:hAnsi="宋体"/>
        </w:rPr>
        <w:t>（如立项批准手续）及资金落实情况资料；</w:t>
      </w:r>
    </w:p>
    <w:p w14:paraId="57171072">
      <w:pPr>
        <w:spacing w:line="440" w:lineRule="exact"/>
        <w:ind w:firstLine="403" w:firstLineChars="192"/>
        <w:rPr>
          <w:rFonts w:ascii="宋体" w:hAnsi="宋体"/>
        </w:rPr>
      </w:pPr>
      <w:r>
        <w:rPr>
          <w:rFonts w:hint="eastAsia" w:ascii="宋体" w:hAnsi="宋体"/>
        </w:rPr>
        <w:t>（2）向受托人提供完成本工程招标代理业务所需的全部技术资料和图纸，需要交底的须向受托人详细交底，并对提供资料的真实性、完整性、准确性负责；</w:t>
      </w:r>
    </w:p>
    <w:p w14:paraId="16571633">
      <w:pPr>
        <w:spacing w:line="440" w:lineRule="exact"/>
        <w:ind w:firstLine="403" w:firstLineChars="192"/>
        <w:rPr>
          <w:rFonts w:ascii="宋体" w:hAnsi="宋体"/>
        </w:rPr>
      </w:pPr>
      <w:r>
        <w:rPr>
          <w:rFonts w:hint="eastAsia" w:ascii="宋体" w:hAnsi="宋体"/>
        </w:rPr>
        <w:t>（3）向受托人提供保证招标工作顺利完成的条件，提供的条件在本合同专用条款内约定；</w:t>
      </w:r>
    </w:p>
    <w:p w14:paraId="1B0BD5F9">
      <w:pPr>
        <w:spacing w:line="440" w:lineRule="exact"/>
        <w:ind w:firstLine="403" w:firstLineChars="192"/>
        <w:rPr>
          <w:rFonts w:ascii="宋体" w:hAnsi="宋体"/>
        </w:rPr>
      </w:pPr>
      <w:r>
        <w:rPr>
          <w:rFonts w:hint="eastAsia" w:ascii="宋体" w:hAnsi="宋体"/>
        </w:rPr>
        <w:t>（4）指定专人与受托人联系，指定人员的姓名、职务、职称在本合同专用条款内约定；</w:t>
      </w:r>
    </w:p>
    <w:p w14:paraId="3BD79A67">
      <w:pPr>
        <w:spacing w:line="440" w:lineRule="exact"/>
        <w:ind w:firstLine="403" w:firstLineChars="192"/>
        <w:rPr>
          <w:rFonts w:ascii="宋体" w:hAnsi="宋体"/>
        </w:rPr>
      </w:pPr>
      <w:r>
        <w:rPr>
          <w:rFonts w:hint="eastAsia" w:ascii="宋体" w:hAnsi="宋体"/>
        </w:rPr>
        <w:t>（5）根据需要，作好与第三方的协调工作；</w:t>
      </w:r>
    </w:p>
    <w:p w14:paraId="7B732FF0">
      <w:pPr>
        <w:spacing w:line="440" w:lineRule="exact"/>
        <w:ind w:firstLine="403" w:firstLineChars="192"/>
        <w:rPr>
          <w:rFonts w:ascii="宋体" w:hAnsi="宋体"/>
        </w:rPr>
      </w:pPr>
      <w:r>
        <w:rPr>
          <w:rFonts w:hint="eastAsia" w:ascii="宋体" w:hAnsi="宋体"/>
        </w:rPr>
        <w:t>（6）按本合同专用条款的约定支付代理报酬；</w:t>
      </w:r>
    </w:p>
    <w:p w14:paraId="0DA41753">
      <w:pPr>
        <w:spacing w:line="440" w:lineRule="exact"/>
        <w:ind w:firstLine="403" w:firstLineChars="192"/>
        <w:rPr>
          <w:rFonts w:ascii="宋体" w:hAnsi="宋体"/>
        </w:rPr>
      </w:pPr>
      <w:r>
        <w:rPr>
          <w:rFonts w:hint="eastAsia" w:ascii="宋体" w:hAnsi="宋体"/>
        </w:rPr>
        <w:t>（7）依法应尽的其他义务，双方在本合同专用条款内约定。</w:t>
      </w:r>
    </w:p>
    <w:p w14:paraId="0EE9EB85">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3受托人在履行招标代理业务过程中，提出的超出招标代理范围的合理化建议，经委托人同意并取得经济效益，委托人应向受托人支付一定的经济奖励。</w:t>
      </w:r>
    </w:p>
    <w:p w14:paraId="1188DD30">
      <w:pPr>
        <w:spacing w:line="440" w:lineRule="exact"/>
        <w:ind w:firstLine="403" w:firstLineChars="192"/>
        <w:rPr>
          <w:rFonts w:ascii="宋体" w:hAnsi="宋体"/>
          <w:spacing w:val="-4"/>
        </w:rPr>
      </w:pPr>
      <w:r>
        <w:rPr>
          <w:rFonts w:hint="eastAsia" w:ascii="宋体" w:hAnsi="宋体"/>
        </w:rPr>
        <w:t>4</w:t>
      </w:r>
      <w:r>
        <w:rPr>
          <w:rFonts w:hint="eastAsia" w:ascii="宋体" w:hAnsi="宋体"/>
          <w:lang w:val="zh-CN"/>
        </w:rPr>
        <w:t>.</w:t>
      </w:r>
      <w:r>
        <w:rPr>
          <w:rFonts w:hint="eastAsia" w:ascii="宋体" w:hAnsi="宋体"/>
        </w:rPr>
        <w:t xml:space="preserve">4 </w:t>
      </w:r>
      <w:r>
        <w:rPr>
          <w:rFonts w:hint="eastAsia" w:ascii="宋体" w:hAnsi="宋体"/>
          <w:spacing w:val="-4"/>
        </w:rPr>
        <w:t>委托人负有对受托人为本合同提供的技术服务进行知识产权保护的责任。</w:t>
      </w:r>
    </w:p>
    <w:p w14:paraId="61FFC9EC">
      <w:pPr>
        <w:spacing w:line="440" w:lineRule="exact"/>
        <w:ind w:firstLine="403" w:firstLineChars="192"/>
        <w:rPr>
          <w:rFonts w:ascii="宋体" w:hAnsi="宋体"/>
        </w:rPr>
      </w:pPr>
      <w:r>
        <w:rPr>
          <w:rFonts w:hint="eastAsia" w:ascii="宋体" w:hAnsi="宋体"/>
        </w:rPr>
        <w:t>4</w:t>
      </w:r>
      <w:r>
        <w:rPr>
          <w:rFonts w:hint="eastAsia" w:ascii="宋体" w:hAnsi="宋体"/>
          <w:lang w:val="zh-CN"/>
        </w:rPr>
        <w:t>.</w:t>
      </w:r>
      <w:r>
        <w:rPr>
          <w:rFonts w:hint="eastAsia" w:ascii="宋体" w:hAnsi="宋体"/>
        </w:rPr>
        <w:t>5委托人未能履行以上各项义务，给受托人造成损失的，应当赔偿受托人的有关损失。</w:t>
      </w:r>
    </w:p>
    <w:p w14:paraId="68FCB105">
      <w:pPr>
        <w:spacing w:line="440" w:lineRule="exact"/>
        <w:ind w:firstLine="403" w:firstLineChars="192"/>
        <w:rPr>
          <w:rFonts w:ascii="宋体" w:hAnsi="宋体"/>
        </w:rPr>
      </w:pPr>
      <w:r>
        <w:rPr>
          <w:rFonts w:hint="eastAsia" w:ascii="宋体" w:hAnsi="宋体"/>
        </w:rPr>
        <w:t>5、受托人的义务</w:t>
      </w:r>
    </w:p>
    <w:p w14:paraId="22E17846">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1受托人应根据本合同专用条款中约定的委托招标代理业务的工作范围和内容，选择有足够经验的专职技术经济人员担任招标代理项目负责人。招标代理项目负责人的姓名、身份证号在专用条款内写明。</w:t>
      </w:r>
    </w:p>
    <w:p w14:paraId="522D6842">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2受托人按本合同专用条款约定的内容和时间完成下列工作：</w:t>
      </w:r>
    </w:p>
    <w:p w14:paraId="246160E8">
      <w:pPr>
        <w:tabs>
          <w:tab w:val="left" w:pos="360"/>
        </w:tabs>
        <w:spacing w:line="440" w:lineRule="exact"/>
        <w:ind w:firstLine="403" w:firstLineChars="192"/>
        <w:rPr>
          <w:rFonts w:ascii="宋体" w:hAnsi="宋体"/>
        </w:rPr>
      </w:pPr>
      <w:r>
        <w:rPr>
          <w:rFonts w:hint="eastAsia" w:ascii="宋体" w:hAnsi="宋体"/>
        </w:rPr>
        <w:t>（1）依法按照公开、公平、公正和诚实信用原则， 组织招标工作，维护各方的合法权益；</w:t>
      </w:r>
    </w:p>
    <w:p w14:paraId="3DFF9C26">
      <w:pPr>
        <w:spacing w:line="440" w:lineRule="exact"/>
        <w:ind w:firstLine="403" w:firstLineChars="192"/>
        <w:rPr>
          <w:rFonts w:ascii="宋体" w:hAnsi="宋体"/>
        </w:rPr>
      </w:pPr>
      <w:r>
        <w:rPr>
          <w:rFonts w:hint="eastAsia" w:ascii="宋体" w:hAnsi="宋体"/>
        </w:rPr>
        <w:t>（2）应用专业技术与技能为委托人提供完成招标工作相关的咨询服务；</w:t>
      </w:r>
    </w:p>
    <w:p w14:paraId="41C2018B">
      <w:pPr>
        <w:spacing w:line="440" w:lineRule="exact"/>
        <w:ind w:firstLine="403" w:firstLineChars="192"/>
        <w:rPr>
          <w:rFonts w:ascii="宋体" w:hAnsi="宋体"/>
        </w:rPr>
      </w:pPr>
      <w:r>
        <w:rPr>
          <w:rFonts w:hint="eastAsia" w:ascii="宋体" w:hAnsi="宋体"/>
        </w:rPr>
        <w:t>（3）向委托人宣传有关工程招标的法律、行政法规和规章，解释合理的招标程序，以便得到委托人的支持和配合；</w:t>
      </w:r>
    </w:p>
    <w:p w14:paraId="5FAFE69F">
      <w:pPr>
        <w:spacing w:line="440" w:lineRule="exact"/>
        <w:ind w:firstLine="403" w:firstLineChars="192"/>
        <w:rPr>
          <w:rFonts w:ascii="宋体" w:hAnsi="宋体"/>
        </w:rPr>
      </w:pPr>
      <w:r>
        <w:rPr>
          <w:rFonts w:hint="eastAsia" w:ascii="宋体" w:hAnsi="宋体"/>
        </w:rPr>
        <w:t>（4）依法应尽的其他义务，双方在本合同专用条款内约定。</w:t>
      </w:r>
    </w:p>
    <w:p w14:paraId="03DA2100">
      <w:pPr>
        <w:tabs>
          <w:tab w:val="left" w:pos="360"/>
        </w:tabs>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3受托人应对招标工作中受托人所出具有关数据的计算、技术经济资料等的科学性和准确性负责。</w:t>
      </w:r>
    </w:p>
    <w:p w14:paraId="616E91FF">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4受托人不得接受与本合同工程建设项目中委托招标范围之内的相关的投标咨询业务。</w:t>
      </w:r>
    </w:p>
    <w:p w14:paraId="4C19C25A">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5受托人为本合同提供技术服务的知识产权应属受托人专有。任何第三方如果提出侵权指控，受托人须与第三方交涉并承担由此而引起的一切法律责任和费用。</w:t>
      </w:r>
    </w:p>
    <w:p w14:paraId="51DB27E0">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6未经委托人同意，受托人不得分包或转让本合同的任何权利和义务。</w:t>
      </w:r>
    </w:p>
    <w:p w14:paraId="3D4266C3">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7受托人不得接受所有投标人的礼品、宴请和任何其它好处，不得泄露招标、评标、定标过程中依法需要保密的内容。合同终止后，未经委托人同意，受托人不得泄漏与本合同工程相关的任何招标资料和情况。</w:t>
      </w:r>
    </w:p>
    <w:p w14:paraId="5FF26617">
      <w:pPr>
        <w:spacing w:line="440" w:lineRule="exact"/>
        <w:ind w:firstLine="403" w:firstLineChars="192"/>
        <w:rPr>
          <w:rFonts w:ascii="宋体" w:hAnsi="宋体"/>
        </w:rPr>
      </w:pPr>
      <w:r>
        <w:rPr>
          <w:rFonts w:hint="eastAsia" w:ascii="宋体" w:hAnsi="宋体"/>
        </w:rPr>
        <w:t>5</w:t>
      </w:r>
      <w:r>
        <w:rPr>
          <w:rFonts w:hint="eastAsia" w:ascii="宋体" w:hAnsi="宋体"/>
          <w:lang w:val="zh-CN"/>
        </w:rPr>
        <w:t>.</w:t>
      </w:r>
      <w:r>
        <w:rPr>
          <w:rFonts w:hint="eastAsia" w:ascii="宋体" w:hAnsi="宋体"/>
        </w:rPr>
        <w:t>8受托人未能履行以上各项义务，给委托人造成损失的，应当赔偿委托人的有关损失。</w:t>
      </w:r>
    </w:p>
    <w:p w14:paraId="52D1D989">
      <w:pPr>
        <w:spacing w:line="440" w:lineRule="exact"/>
        <w:ind w:firstLine="403" w:firstLineChars="192"/>
        <w:rPr>
          <w:rFonts w:ascii="宋体" w:hAnsi="宋体"/>
        </w:rPr>
      </w:pPr>
      <w:r>
        <w:rPr>
          <w:rFonts w:hint="eastAsia" w:ascii="宋体" w:hAnsi="宋体"/>
        </w:rPr>
        <w:t>6、委托人的权利</w:t>
      </w:r>
    </w:p>
    <w:p w14:paraId="6769ABB3">
      <w:pPr>
        <w:spacing w:line="440" w:lineRule="exact"/>
        <w:ind w:firstLine="403" w:firstLineChars="192"/>
        <w:rPr>
          <w:rFonts w:ascii="宋体" w:hAnsi="宋体"/>
        </w:rPr>
      </w:pPr>
      <w:r>
        <w:rPr>
          <w:rFonts w:hint="eastAsia" w:ascii="宋体" w:hAnsi="宋体"/>
        </w:rPr>
        <w:t>6</w:t>
      </w:r>
      <w:r>
        <w:rPr>
          <w:rFonts w:hint="eastAsia" w:ascii="宋体" w:hAnsi="宋体"/>
          <w:lang w:val="zh-CN"/>
        </w:rPr>
        <w:t>.</w:t>
      </w:r>
      <w:r>
        <w:rPr>
          <w:rFonts w:hint="eastAsia" w:ascii="宋体" w:hAnsi="宋体"/>
        </w:rPr>
        <w:t>1委托人拥有下列权利：</w:t>
      </w:r>
    </w:p>
    <w:p w14:paraId="7C86A454">
      <w:pPr>
        <w:spacing w:line="440" w:lineRule="exact"/>
        <w:ind w:firstLine="403" w:firstLineChars="192"/>
        <w:rPr>
          <w:rFonts w:ascii="宋体" w:hAnsi="宋体"/>
        </w:rPr>
      </w:pPr>
      <w:r>
        <w:rPr>
          <w:rFonts w:hint="eastAsia" w:ascii="宋体" w:hAnsi="宋体"/>
        </w:rPr>
        <w:t>（1）按合同约定，接收招标代理成果；</w:t>
      </w:r>
    </w:p>
    <w:p w14:paraId="6ECB372C">
      <w:pPr>
        <w:spacing w:line="440" w:lineRule="exact"/>
        <w:ind w:firstLine="403" w:firstLineChars="192"/>
        <w:rPr>
          <w:rFonts w:ascii="宋体" w:hAnsi="宋体"/>
        </w:rPr>
      </w:pPr>
      <w:r>
        <w:rPr>
          <w:rFonts w:hint="eastAsia" w:ascii="宋体" w:hAnsi="宋体"/>
        </w:rPr>
        <w:t>（2）向受托人询问本合同工程招标工作进展情况和相关内容或提出不违反法律、行政法规的建议；</w:t>
      </w:r>
    </w:p>
    <w:p w14:paraId="37ABDE7A">
      <w:pPr>
        <w:spacing w:line="440" w:lineRule="exact"/>
        <w:ind w:firstLine="403" w:firstLineChars="192"/>
        <w:rPr>
          <w:rFonts w:ascii="宋体" w:hAnsi="宋体"/>
        </w:rPr>
      </w:pPr>
      <w:r>
        <w:rPr>
          <w:rFonts w:hint="eastAsia" w:ascii="宋体" w:hAnsi="宋体"/>
        </w:rPr>
        <w:t>（3）审查受托人为本合同工程编制的各种文件，并提出修正意见；</w:t>
      </w:r>
    </w:p>
    <w:p w14:paraId="564453B3">
      <w:pPr>
        <w:spacing w:line="440" w:lineRule="exact"/>
        <w:ind w:firstLine="403" w:firstLineChars="192"/>
        <w:rPr>
          <w:rFonts w:ascii="宋体" w:hAnsi="宋体"/>
        </w:rPr>
      </w:pPr>
      <w:r>
        <w:rPr>
          <w:rFonts w:hint="eastAsia" w:ascii="宋体" w:hAnsi="宋体"/>
        </w:rPr>
        <w:t>（4）要求受托人提交招标代理业务工作报告；</w:t>
      </w:r>
    </w:p>
    <w:p w14:paraId="114FAFAA">
      <w:pPr>
        <w:spacing w:line="440" w:lineRule="exact"/>
        <w:ind w:firstLine="403" w:firstLineChars="192"/>
        <w:rPr>
          <w:rFonts w:ascii="宋体" w:hAnsi="宋体"/>
        </w:rPr>
      </w:pPr>
      <w:r>
        <w:rPr>
          <w:rFonts w:hint="eastAsia" w:ascii="宋体" w:hAnsi="宋体"/>
        </w:rPr>
        <w:t>（5）与受托人协商，建议更换其不称职的招标代理从业人员；</w:t>
      </w:r>
    </w:p>
    <w:p w14:paraId="64264EDF">
      <w:pPr>
        <w:spacing w:line="440" w:lineRule="exact"/>
        <w:ind w:firstLine="403" w:firstLineChars="192"/>
        <w:rPr>
          <w:rFonts w:ascii="宋体" w:hAnsi="宋体"/>
        </w:rPr>
      </w:pPr>
      <w:r>
        <w:rPr>
          <w:rFonts w:hint="eastAsia" w:ascii="宋体" w:hAnsi="宋体"/>
        </w:rPr>
        <w:t>（6）依法选择中标人；</w:t>
      </w:r>
    </w:p>
    <w:p w14:paraId="091F98F0">
      <w:pPr>
        <w:spacing w:line="440" w:lineRule="exact"/>
        <w:ind w:firstLine="403" w:firstLineChars="192"/>
        <w:rPr>
          <w:rFonts w:ascii="宋体" w:hAnsi="宋体"/>
        </w:rPr>
      </w:pPr>
      <w:r>
        <w:rPr>
          <w:rFonts w:hint="eastAsia" w:ascii="宋体" w:hAnsi="宋体"/>
        </w:rPr>
        <w:t>（7）本合同履行期间，由于受托人不履行合同约定的内容，给委托人造成损失或影响招标工作正常进行的，委托人有权终止本合同，并依法向受托人追索经济赔偿，直至追究法律责任；</w:t>
      </w:r>
    </w:p>
    <w:p w14:paraId="120A210C">
      <w:pPr>
        <w:spacing w:line="440" w:lineRule="exact"/>
        <w:ind w:firstLine="403" w:firstLineChars="192"/>
        <w:rPr>
          <w:rFonts w:ascii="宋体" w:hAnsi="宋体"/>
        </w:rPr>
      </w:pPr>
      <w:r>
        <w:rPr>
          <w:rFonts w:hint="eastAsia" w:ascii="宋体" w:hAnsi="宋体"/>
        </w:rPr>
        <w:t>（8）依法享有的其他权利，双方在本合同专用条款内约定。</w:t>
      </w:r>
    </w:p>
    <w:p w14:paraId="30BEE143">
      <w:pPr>
        <w:spacing w:line="440" w:lineRule="exact"/>
        <w:ind w:firstLine="403" w:firstLineChars="192"/>
        <w:rPr>
          <w:rFonts w:ascii="宋体" w:hAnsi="宋体"/>
        </w:rPr>
      </w:pPr>
      <w:r>
        <w:rPr>
          <w:rFonts w:hint="eastAsia" w:ascii="宋体" w:hAnsi="宋体"/>
        </w:rPr>
        <w:t>7、受托人的权利</w:t>
      </w:r>
    </w:p>
    <w:p w14:paraId="304B479B">
      <w:pPr>
        <w:spacing w:line="440" w:lineRule="exact"/>
        <w:ind w:firstLine="403" w:firstLineChars="192"/>
        <w:rPr>
          <w:rFonts w:ascii="宋体" w:hAnsi="宋体"/>
        </w:rPr>
      </w:pPr>
      <w:r>
        <w:rPr>
          <w:rFonts w:hint="eastAsia" w:ascii="宋体" w:hAnsi="宋体"/>
        </w:rPr>
        <w:t>7</w:t>
      </w:r>
      <w:r>
        <w:rPr>
          <w:rFonts w:hint="eastAsia" w:ascii="宋体" w:hAnsi="宋体"/>
          <w:lang w:val="zh-CN"/>
        </w:rPr>
        <w:t>.</w:t>
      </w:r>
      <w:r>
        <w:rPr>
          <w:rFonts w:hint="eastAsia" w:ascii="宋体" w:hAnsi="宋体"/>
        </w:rPr>
        <w:t>1受托人拥有下列权利：</w:t>
      </w:r>
    </w:p>
    <w:p w14:paraId="59A2AC55">
      <w:pPr>
        <w:spacing w:line="440" w:lineRule="exact"/>
        <w:ind w:firstLine="403" w:firstLineChars="192"/>
        <w:rPr>
          <w:rFonts w:ascii="宋体" w:hAnsi="宋体"/>
        </w:rPr>
      </w:pPr>
      <w:r>
        <w:rPr>
          <w:rFonts w:hint="eastAsia" w:ascii="宋体" w:hAnsi="宋体"/>
        </w:rPr>
        <w:t>（1）按合同约定收取委托代理报酬；</w:t>
      </w:r>
    </w:p>
    <w:p w14:paraId="478CCCD9">
      <w:pPr>
        <w:spacing w:line="440" w:lineRule="exact"/>
        <w:ind w:firstLine="403" w:firstLineChars="192"/>
        <w:rPr>
          <w:rFonts w:ascii="宋体" w:hAnsi="宋体"/>
        </w:rPr>
      </w:pPr>
      <w:r>
        <w:rPr>
          <w:rFonts w:hint="eastAsia" w:ascii="宋体" w:hAnsi="宋体"/>
        </w:rPr>
        <w:t>（2）对招标过程中应由委托人做出的决定，受托人有权提出建议；</w:t>
      </w:r>
    </w:p>
    <w:p w14:paraId="2A56FC63">
      <w:pPr>
        <w:spacing w:line="440" w:lineRule="exact"/>
        <w:ind w:firstLine="403" w:firstLineChars="192"/>
        <w:rPr>
          <w:rFonts w:ascii="宋体" w:hAnsi="宋体"/>
        </w:rPr>
      </w:pPr>
      <w:r>
        <w:rPr>
          <w:rFonts w:hint="eastAsia" w:ascii="宋体" w:hAnsi="宋体"/>
        </w:rPr>
        <w:t>（3）当委托人提供的资料不足或不明确时，有权要求委托人补足资料或作出明确的答复；</w:t>
      </w:r>
    </w:p>
    <w:p w14:paraId="5EEE29B3">
      <w:pPr>
        <w:spacing w:line="440" w:lineRule="exact"/>
        <w:ind w:firstLine="403" w:firstLineChars="192"/>
        <w:rPr>
          <w:rFonts w:ascii="宋体" w:hAnsi="宋体"/>
        </w:rPr>
      </w:pPr>
      <w:r>
        <w:rPr>
          <w:rFonts w:hint="eastAsia" w:ascii="宋体" w:hAnsi="宋体"/>
        </w:rPr>
        <w:t>（4）拒绝委托人提出的违反法律、行政法规的要求，并向委托人作出解释；</w:t>
      </w:r>
    </w:p>
    <w:p w14:paraId="4E3AE3EF">
      <w:pPr>
        <w:spacing w:line="440" w:lineRule="exact"/>
        <w:ind w:firstLine="403" w:firstLineChars="192"/>
        <w:rPr>
          <w:rFonts w:ascii="宋体" w:hAnsi="宋体"/>
        </w:rPr>
      </w:pPr>
      <w:r>
        <w:rPr>
          <w:rFonts w:hint="eastAsia" w:ascii="宋体" w:hAnsi="宋体"/>
        </w:rPr>
        <w:t>（5）有权参加委托人组织的涉及招标工作的所有会议和活动；</w:t>
      </w:r>
    </w:p>
    <w:p w14:paraId="7DEB4B1D">
      <w:pPr>
        <w:spacing w:line="440" w:lineRule="exact"/>
        <w:ind w:firstLine="403" w:firstLineChars="192"/>
        <w:rPr>
          <w:rFonts w:ascii="宋体" w:hAnsi="宋体"/>
        </w:rPr>
      </w:pPr>
      <w:r>
        <w:rPr>
          <w:rFonts w:hint="eastAsia" w:ascii="宋体" w:hAnsi="宋体"/>
        </w:rPr>
        <w:t>（6）对于为本合同工程编制的所有文件拥有知识产权，委托人仅有使用或复制的权利；</w:t>
      </w:r>
    </w:p>
    <w:p w14:paraId="172627DC">
      <w:pPr>
        <w:spacing w:line="440" w:lineRule="exact"/>
        <w:ind w:firstLine="403" w:firstLineChars="192"/>
        <w:rPr>
          <w:rFonts w:ascii="宋体" w:hAnsi="宋体"/>
        </w:rPr>
      </w:pPr>
      <w:r>
        <w:rPr>
          <w:rFonts w:hint="eastAsia" w:ascii="宋体" w:hAnsi="宋体"/>
        </w:rPr>
        <w:t>（7）依法享有的其他权利，双方在本合同专用条款内约定。</w:t>
      </w:r>
    </w:p>
    <w:p w14:paraId="60AC70A5">
      <w:pPr>
        <w:spacing w:line="440" w:lineRule="exact"/>
        <w:ind w:firstLine="405" w:firstLineChars="192"/>
        <w:rPr>
          <w:rFonts w:ascii="宋体" w:hAnsi="宋体"/>
          <w:b/>
          <w:bCs/>
        </w:rPr>
      </w:pPr>
      <w:r>
        <w:rPr>
          <w:rFonts w:hint="eastAsia" w:ascii="宋体" w:hAnsi="宋体"/>
          <w:b/>
          <w:bCs/>
        </w:rPr>
        <w:t>三、委托代理报酬与收取</w:t>
      </w:r>
    </w:p>
    <w:p w14:paraId="420465C6">
      <w:pPr>
        <w:spacing w:line="440" w:lineRule="exact"/>
        <w:ind w:firstLine="403" w:firstLineChars="192"/>
        <w:rPr>
          <w:rFonts w:ascii="宋体" w:hAnsi="宋体"/>
        </w:rPr>
      </w:pPr>
      <w:r>
        <w:rPr>
          <w:rFonts w:hint="eastAsia" w:ascii="宋体" w:hAnsi="宋体"/>
        </w:rPr>
        <w:t>8、委托代理报酬</w:t>
      </w:r>
    </w:p>
    <w:p w14:paraId="4EA3A4BA">
      <w:pPr>
        <w:tabs>
          <w:tab w:val="left" w:pos="540"/>
        </w:tabs>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 xml:space="preserve">1双方按照本合同约定的招标代理业务范围，在本合同专用条款内约定委托代理报酬的计算方法、金额、币种、汇率和支付方式、支付时间。   </w:t>
      </w:r>
    </w:p>
    <w:p w14:paraId="25F70F44">
      <w:pPr>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2受托人对所承接的招标代理业务需要出外考察的，其外出人员数量和费用，经委托人同意后，向委托人实报实销。</w:t>
      </w:r>
    </w:p>
    <w:p w14:paraId="4CF2DD88">
      <w:pPr>
        <w:spacing w:line="440" w:lineRule="exact"/>
        <w:ind w:firstLine="403" w:firstLineChars="192"/>
        <w:rPr>
          <w:rFonts w:ascii="宋体" w:hAnsi="宋体"/>
        </w:rPr>
      </w:pPr>
      <w:r>
        <w:rPr>
          <w:rFonts w:hint="eastAsia" w:ascii="宋体" w:hAnsi="宋体"/>
        </w:rPr>
        <w:t>8</w:t>
      </w:r>
      <w:r>
        <w:rPr>
          <w:rFonts w:hint="eastAsia" w:ascii="宋体" w:hAnsi="宋体"/>
          <w:lang w:val="zh-CN"/>
        </w:rPr>
        <w:t>.</w:t>
      </w:r>
      <w:r>
        <w:rPr>
          <w:rFonts w:hint="eastAsia" w:ascii="宋体" w:hAnsi="宋体"/>
        </w:rPr>
        <w:t>3在招标代理业务范围内所发生的费用（如：评标会务费、评标专家的差旅费、劳务费、公证费等），由委托人与受托人在补充条款中约定。</w:t>
      </w:r>
    </w:p>
    <w:p w14:paraId="0A88F8A6">
      <w:pPr>
        <w:spacing w:line="440" w:lineRule="exact"/>
        <w:ind w:firstLine="403" w:firstLineChars="192"/>
        <w:rPr>
          <w:rFonts w:ascii="宋体" w:hAnsi="宋体"/>
        </w:rPr>
      </w:pPr>
      <w:r>
        <w:rPr>
          <w:rFonts w:hint="eastAsia" w:ascii="宋体" w:hAnsi="宋体"/>
        </w:rPr>
        <w:t>9、委托代理报酬的收取</w:t>
      </w:r>
    </w:p>
    <w:p w14:paraId="57317C84">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1由委托人支付代理报酬的，在本合同签订后10日内，委托人应向受托人支付不少于全部代理报酬20％的代理预付款，具体额度（或比例）双方在专用条款内约定。</w:t>
      </w:r>
    </w:p>
    <w:p w14:paraId="55AD1D35">
      <w:pPr>
        <w:spacing w:line="440" w:lineRule="exact"/>
        <w:ind w:firstLine="403" w:firstLineChars="192"/>
        <w:rPr>
          <w:rFonts w:ascii="宋体" w:hAnsi="宋体"/>
        </w:rPr>
      </w:pPr>
      <w:r>
        <w:rPr>
          <w:rFonts w:hint="eastAsia" w:ascii="宋体" w:hAnsi="宋体"/>
        </w:rPr>
        <w:t>由中标人支付代理报酬的，在中标人与委托人签订承包合同5日内，将本合同约定的全部委托代理报酬一次性支付给受托人。</w:t>
      </w:r>
    </w:p>
    <w:p w14:paraId="4F7F8F75">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2受托人完成委托人委托的招标代理工作范围以外的工作，为附加服务项目，应收取的报酬由双方协商，签订补充协议。</w:t>
      </w:r>
    </w:p>
    <w:p w14:paraId="3199DE4E">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3委托人在本合同专用条款约定的支付时间内，未能如期支付代理预付费用，自应支付之日起，按同期银行贷款利率，计算支付代理预付费用的利息。</w:t>
      </w:r>
    </w:p>
    <w:p w14:paraId="180B1B10">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4委托人在本合同专用条款约定的支付时间内，未能如期支付代理报酬，经确认除应承担违约责任外，还应按同期银行贷款利率，计算支付应付代理报酬的利息。</w:t>
      </w:r>
    </w:p>
    <w:p w14:paraId="75EB40D8">
      <w:pPr>
        <w:spacing w:line="440" w:lineRule="exact"/>
        <w:ind w:firstLine="403" w:firstLineChars="192"/>
        <w:rPr>
          <w:rFonts w:ascii="宋体" w:hAnsi="宋体"/>
        </w:rPr>
      </w:pPr>
      <w:r>
        <w:rPr>
          <w:rFonts w:hint="eastAsia" w:ascii="宋体" w:hAnsi="宋体"/>
        </w:rPr>
        <w:t>9</w:t>
      </w:r>
      <w:r>
        <w:rPr>
          <w:rFonts w:hint="eastAsia" w:ascii="宋体" w:hAnsi="宋体"/>
          <w:lang w:val="zh-CN"/>
        </w:rPr>
        <w:t>.</w:t>
      </w:r>
      <w:r>
        <w:rPr>
          <w:rFonts w:hint="eastAsia" w:ascii="宋体" w:hAnsi="宋体"/>
        </w:rPr>
        <w:t>5委托代理报酬应由委托人按本合同专用条款约定的支付方法和时间，直接向受托人支付；或受托人按照约定直接向中标人收取。</w:t>
      </w:r>
    </w:p>
    <w:p w14:paraId="03528798">
      <w:pPr>
        <w:spacing w:line="440" w:lineRule="exact"/>
        <w:ind w:firstLine="403" w:firstLineChars="192"/>
        <w:rPr>
          <w:rFonts w:ascii="宋体" w:hAnsi="宋体"/>
        </w:rPr>
      </w:pPr>
      <w:r>
        <w:rPr>
          <w:rFonts w:hint="eastAsia" w:ascii="宋体" w:hAnsi="宋体"/>
        </w:rPr>
        <w:t xml:space="preserve"> </w:t>
      </w:r>
      <w:r>
        <w:rPr>
          <w:rFonts w:hint="eastAsia" w:ascii="宋体" w:hAnsi="宋体"/>
          <w:b/>
          <w:bCs/>
        </w:rPr>
        <w:t>四、违约、索赔和争议</w:t>
      </w:r>
    </w:p>
    <w:p w14:paraId="03169588">
      <w:pPr>
        <w:spacing w:line="440" w:lineRule="exact"/>
        <w:ind w:firstLine="403" w:firstLineChars="192"/>
        <w:rPr>
          <w:rFonts w:ascii="宋体" w:hAnsi="宋体"/>
        </w:rPr>
      </w:pPr>
      <w:r>
        <w:rPr>
          <w:rFonts w:hint="eastAsia" w:ascii="宋体" w:hAnsi="宋体"/>
        </w:rPr>
        <w:t>10、违约</w:t>
      </w:r>
    </w:p>
    <w:p w14:paraId="154C2504">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1委托人违约。当发生下列情况时：</w:t>
      </w:r>
    </w:p>
    <w:p w14:paraId="42D5309F">
      <w:pPr>
        <w:spacing w:line="440" w:lineRule="exact"/>
        <w:ind w:firstLine="403" w:firstLineChars="192"/>
        <w:rPr>
          <w:rFonts w:ascii="宋体" w:hAnsi="宋体"/>
        </w:rPr>
      </w:pPr>
      <w:r>
        <w:rPr>
          <w:rFonts w:hint="eastAsia" w:ascii="宋体" w:hAnsi="宋体"/>
        </w:rPr>
        <w:t>（1）本合同通用条款第4</w:t>
      </w:r>
      <w:r>
        <w:rPr>
          <w:rFonts w:hint="eastAsia" w:ascii="宋体" w:hAnsi="宋体"/>
          <w:lang w:val="zh-CN"/>
        </w:rPr>
        <w:t>.</w:t>
      </w:r>
      <w:r>
        <w:rPr>
          <w:rFonts w:hint="eastAsia" w:ascii="宋体" w:hAnsi="宋体"/>
        </w:rPr>
        <w:t>2 -（3）款提到的受托人未按本合同专用条款的约定向委托人提供为保证招标工作顺利完成的条件，致使招标工作无法进行；</w:t>
      </w:r>
    </w:p>
    <w:p w14:paraId="7AE1A30A">
      <w:pPr>
        <w:spacing w:line="440" w:lineRule="exact"/>
        <w:ind w:firstLine="403" w:firstLineChars="192"/>
        <w:rPr>
          <w:rFonts w:ascii="宋体" w:hAnsi="宋体"/>
        </w:rPr>
      </w:pPr>
      <w:r>
        <w:rPr>
          <w:rFonts w:hint="eastAsia" w:ascii="宋体" w:hAnsi="宋体"/>
        </w:rPr>
        <w:t>（2）本合同通用条款第4</w:t>
      </w:r>
      <w:r>
        <w:rPr>
          <w:rFonts w:hint="eastAsia" w:ascii="宋体" w:hAnsi="宋体"/>
          <w:lang w:val="zh-CN"/>
        </w:rPr>
        <w:t>.</w:t>
      </w:r>
      <w:r>
        <w:rPr>
          <w:rFonts w:hint="eastAsia" w:ascii="宋体" w:hAnsi="宋体"/>
        </w:rPr>
        <w:t>2 -（6）款提到的委托人未按本合同专用条款的约定向受托人支付委托代理报酬；</w:t>
      </w:r>
    </w:p>
    <w:p w14:paraId="6E8298FD">
      <w:pPr>
        <w:spacing w:line="440" w:lineRule="exact"/>
        <w:ind w:firstLine="403" w:firstLineChars="192"/>
        <w:rPr>
          <w:rFonts w:ascii="宋体" w:hAnsi="宋体"/>
        </w:rPr>
      </w:pPr>
      <w:r>
        <w:rPr>
          <w:rFonts w:hint="eastAsia" w:ascii="宋体" w:hAnsi="宋体"/>
        </w:rPr>
        <w:t>（3）委托人不履行合同义务或不按合同约定履行义务的其他情况。</w:t>
      </w:r>
    </w:p>
    <w:p w14:paraId="0030EC07">
      <w:pPr>
        <w:spacing w:line="440" w:lineRule="exact"/>
        <w:ind w:firstLine="403" w:firstLineChars="192"/>
        <w:rPr>
          <w:rFonts w:ascii="宋体" w:hAnsi="宋体"/>
        </w:rPr>
      </w:pPr>
      <w:r>
        <w:rPr>
          <w:rFonts w:hint="eastAsia" w:ascii="宋体" w:hAnsi="宋体"/>
        </w:rPr>
        <w:t>委托人承担违约责任，赔偿因其违约给受托人造成的经济损失，双方在本合同专用条款内约定委托人赔偿受托人损失的计算方法或委托人应当支付违约金的数额或计算方法。</w:t>
      </w:r>
    </w:p>
    <w:p w14:paraId="3925F2BE">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2  受托人违约。 当发生下列情况时：</w:t>
      </w:r>
    </w:p>
    <w:p w14:paraId="59BA94C5">
      <w:pPr>
        <w:spacing w:line="440" w:lineRule="exact"/>
        <w:ind w:firstLine="403" w:firstLineChars="192"/>
        <w:rPr>
          <w:rFonts w:ascii="宋体" w:hAnsi="宋体"/>
        </w:rPr>
      </w:pPr>
      <w:r>
        <w:rPr>
          <w:rFonts w:hint="eastAsia" w:ascii="宋体" w:hAnsi="宋体"/>
        </w:rPr>
        <w:t>（1）本合同通用条款第5</w:t>
      </w:r>
      <w:r>
        <w:rPr>
          <w:rFonts w:hint="eastAsia" w:ascii="宋体" w:hAnsi="宋体"/>
          <w:lang w:val="zh-CN"/>
        </w:rPr>
        <w:t>.</w:t>
      </w:r>
      <w:r>
        <w:rPr>
          <w:rFonts w:hint="eastAsia" w:ascii="宋体" w:hAnsi="宋体"/>
        </w:rPr>
        <w:t>2 -（2）款提到的受托人未按本合同专用条款的约定，向委托人提供为完成招标工作的咨询服务；</w:t>
      </w:r>
    </w:p>
    <w:p w14:paraId="7061943C">
      <w:pPr>
        <w:spacing w:line="440" w:lineRule="exact"/>
        <w:ind w:firstLine="403" w:firstLineChars="192"/>
        <w:rPr>
          <w:rFonts w:ascii="宋体" w:hAnsi="宋体"/>
        </w:rPr>
      </w:pPr>
      <w:r>
        <w:rPr>
          <w:rFonts w:hint="eastAsia" w:ascii="宋体" w:hAnsi="宋体"/>
        </w:rPr>
        <w:t>（2）本合同通用条款第5</w:t>
      </w:r>
      <w:r>
        <w:rPr>
          <w:rFonts w:hint="eastAsia" w:ascii="宋体" w:hAnsi="宋体"/>
          <w:lang w:val="zh-CN"/>
        </w:rPr>
        <w:t>.</w:t>
      </w:r>
      <w:r>
        <w:rPr>
          <w:rFonts w:hint="eastAsia" w:ascii="宋体" w:hAnsi="宋体"/>
        </w:rPr>
        <w:t>4款提到的受托人未按本合同专用条款的约定，接受了与本合同工程建设项目有关的投标咨询业务；</w:t>
      </w:r>
    </w:p>
    <w:p w14:paraId="0EA39FB0">
      <w:pPr>
        <w:spacing w:line="440" w:lineRule="exact"/>
        <w:ind w:firstLine="403" w:firstLineChars="192"/>
        <w:rPr>
          <w:rFonts w:ascii="宋体" w:hAnsi="宋体"/>
        </w:rPr>
      </w:pPr>
      <w:r>
        <w:rPr>
          <w:rFonts w:hint="eastAsia" w:ascii="宋体" w:hAnsi="宋体"/>
        </w:rPr>
        <w:t>（3）本合同通用条款第5</w:t>
      </w:r>
      <w:r>
        <w:rPr>
          <w:rFonts w:hint="eastAsia" w:ascii="宋体" w:hAnsi="宋体"/>
          <w:lang w:val="zh-CN"/>
        </w:rPr>
        <w:t>.</w:t>
      </w:r>
      <w:r>
        <w:rPr>
          <w:rFonts w:hint="eastAsia" w:ascii="宋体" w:hAnsi="宋体"/>
        </w:rPr>
        <w:t>7款提到的受托人未按本合同专用条款的约定，泄露了与本合同工程相关的任何招标资料和情况；</w:t>
      </w:r>
    </w:p>
    <w:p w14:paraId="0DAC804B">
      <w:pPr>
        <w:spacing w:line="440" w:lineRule="exact"/>
        <w:ind w:firstLine="403" w:firstLineChars="192"/>
        <w:rPr>
          <w:rFonts w:ascii="宋体" w:hAnsi="宋体"/>
        </w:rPr>
      </w:pPr>
      <w:r>
        <w:rPr>
          <w:rFonts w:hint="eastAsia" w:ascii="宋体" w:hAnsi="宋体"/>
        </w:rPr>
        <w:t>（4）受托人不履行合同义务或不按合同约定履行义务的其他情况。</w:t>
      </w:r>
    </w:p>
    <w:p w14:paraId="78AB83D7">
      <w:pPr>
        <w:spacing w:line="440" w:lineRule="exact"/>
        <w:ind w:firstLine="403" w:firstLineChars="192"/>
        <w:rPr>
          <w:rFonts w:ascii="宋体" w:hAnsi="宋体"/>
        </w:rPr>
      </w:pPr>
      <w:r>
        <w:rPr>
          <w:rFonts w:hint="eastAsia" w:ascii="宋体" w:hAnsi="宋体"/>
        </w:rPr>
        <w:t>受托人承担违约责任，赔偿因其违约给委托人造成的经济损失，双方在本合同专用条款内约定受托人赔偿委托人损失的计算方法或受托人应当支付违约金的数额或计算方法。受托人承担违约责任，赔偿金额最高不应超过委托代理报酬的金额（扣除税金）。</w:t>
      </w:r>
    </w:p>
    <w:p w14:paraId="78F1499F">
      <w:pPr>
        <w:spacing w:line="440" w:lineRule="exact"/>
        <w:ind w:firstLine="403" w:firstLineChars="192"/>
        <w:rPr>
          <w:rFonts w:ascii="宋体" w:hAnsi="宋体"/>
        </w:rPr>
      </w:pPr>
      <w:r>
        <w:rPr>
          <w:rFonts w:hint="eastAsia" w:ascii="宋体" w:hAnsi="宋体"/>
        </w:rPr>
        <w:t>10</w:t>
      </w:r>
      <w:r>
        <w:rPr>
          <w:rFonts w:hint="eastAsia" w:ascii="宋体" w:hAnsi="宋体"/>
          <w:lang w:val="zh-CN"/>
        </w:rPr>
        <w:t>.</w:t>
      </w:r>
      <w:r>
        <w:rPr>
          <w:rFonts w:hint="eastAsia" w:ascii="宋体" w:hAnsi="宋体"/>
        </w:rPr>
        <w:t>3  第三方违约。如果一方的违约被认定为是与第三方共同造成的，则应由合同双方中有违约的一方先行向另一方承担全部违约责任，再由承担违约责任的一方向第三方追索。</w:t>
      </w:r>
    </w:p>
    <w:p w14:paraId="1B7EC4AF">
      <w:pPr>
        <w:spacing w:line="440" w:lineRule="exact"/>
        <w:ind w:firstLine="403" w:firstLineChars="192"/>
        <w:rPr>
          <w:rFonts w:ascii="宋体" w:hAnsi="宋体"/>
        </w:rPr>
      </w:pPr>
      <w:r>
        <w:rPr>
          <w:rFonts w:hint="eastAsia" w:ascii="宋体" w:hAnsi="宋体"/>
        </w:rPr>
        <w:t>11、索赔</w:t>
      </w:r>
    </w:p>
    <w:p w14:paraId="302A7241">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1当事人一方向另一方提出索赔时，要有正当的索赔理由，且有索赔事件发生时的有效证据。</w:t>
      </w:r>
    </w:p>
    <w:p w14:paraId="2BAFAF9B">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2</w:t>
      </w:r>
      <w:r>
        <w:rPr>
          <w:rFonts w:hint="eastAsia" w:ascii="宋体" w:hAnsi="宋体"/>
          <w:spacing w:val="-2"/>
        </w:rPr>
        <w:t>委托人未能按合同约定履行自己的各项义务，或者发生应由委托人承担责任的其他情况，给受托人造成损失，受托人可按下列程序以书面形式向委托人索赔：</w:t>
      </w:r>
    </w:p>
    <w:p w14:paraId="2B6FC7AA">
      <w:pPr>
        <w:spacing w:line="440" w:lineRule="exact"/>
        <w:ind w:firstLine="403" w:firstLineChars="192"/>
        <w:rPr>
          <w:rFonts w:ascii="宋体" w:hAnsi="宋体"/>
        </w:rPr>
      </w:pPr>
      <w:r>
        <w:rPr>
          <w:rFonts w:hint="eastAsia" w:ascii="宋体" w:hAnsi="宋体"/>
        </w:rPr>
        <w:t>（1）索赔事件发生后7天内，向委托人发出索赔报告及有关资料；</w:t>
      </w:r>
    </w:p>
    <w:p w14:paraId="37321BC1">
      <w:pPr>
        <w:spacing w:line="440" w:lineRule="exact"/>
        <w:ind w:firstLine="403" w:firstLineChars="192"/>
        <w:rPr>
          <w:rFonts w:ascii="宋体" w:hAnsi="宋体"/>
        </w:rPr>
      </w:pPr>
      <w:r>
        <w:rPr>
          <w:rFonts w:hint="eastAsia" w:ascii="宋体" w:hAnsi="宋体"/>
        </w:rPr>
        <w:t>（2）委托人收到受托人的索赔报告及有关资料后，于7天内给予答复，或要求受托人进一步补充索赔理由和证据；</w:t>
      </w:r>
    </w:p>
    <w:p w14:paraId="13197CEE">
      <w:pPr>
        <w:spacing w:line="440" w:lineRule="exact"/>
        <w:ind w:firstLine="403" w:firstLineChars="192"/>
        <w:rPr>
          <w:rFonts w:ascii="宋体" w:hAnsi="宋体"/>
        </w:rPr>
      </w:pPr>
      <w:r>
        <w:rPr>
          <w:rFonts w:hint="eastAsia" w:ascii="宋体" w:hAnsi="宋体"/>
        </w:rPr>
        <w:t>（3）委托人在收到受托人送交的索赔报告和有关资料后7天内未予答复，或未对受托人作进一步要求，视为该项索赔已经认可。</w:t>
      </w:r>
    </w:p>
    <w:p w14:paraId="75053DC9">
      <w:pPr>
        <w:spacing w:line="440" w:lineRule="exact"/>
        <w:ind w:firstLine="403" w:firstLineChars="192"/>
        <w:rPr>
          <w:rFonts w:ascii="宋体" w:hAnsi="宋体"/>
        </w:rPr>
      </w:pPr>
      <w:r>
        <w:rPr>
          <w:rFonts w:hint="eastAsia" w:ascii="宋体" w:hAnsi="宋体"/>
        </w:rPr>
        <w:t>11</w:t>
      </w:r>
      <w:r>
        <w:rPr>
          <w:rFonts w:hint="eastAsia" w:ascii="宋体" w:hAnsi="宋体"/>
          <w:lang w:val="zh-CN"/>
        </w:rPr>
        <w:t>.</w:t>
      </w:r>
      <w:r>
        <w:rPr>
          <w:rFonts w:hint="eastAsia" w:ascii="宋体" w:hAnsi="宋体"/>
        </w:rPr>
        <w:t>3受托人未能按合同约定履行自己的各项义务，或者发生应由受托人承担责任的其他情况，给委托人造成经济损失，委托人可按11</w:t>
      </w:r>
      <w:r>
        <w:rPr>
          <w:rFonts w:hint="eastAsia" w:ascii="宋体" w:hAnsi="宋体"/>
          <w:lang w:val="zh-CN"/>
        </w:rPr>
        <w:t>.</w:t>
      </w:r>
      <w:r>
        <w:rPr>
          <w:rFonts w:hint="eastAsia" w:ascii="宋体" w:hAnsi="宋体"/>
        </w:rPr>
        <w:t>2款确定的时限和程序向受托人提出索赔。</w:t>
      </w:r>
    </w:p>
    <w:p w14:paraId="1FD1EED6">
      <w:pPr>
        <w:spacing w:line="440" w:lineRule="exact"/>
        <w:ind w:firstLine="403" w:firstLineChars="192"/>
        <w:rPr>
          <w:rFonts w:ascii="宋体" w:hAnsi="宋体"/>
        </w:rPr>
      </w:pPr>
      <w:r>
        <w:rPr>
          <w:rFonts w:hint="eastAsia" w:ascii="宋体" w:hAnsi="宋体"/>
        </w:rPr>
        <w:t>12、争议</w:t>
      </w:r>
    </w:p>
    <w:p w14:paraId="5004CEB5">
      <w:pPr>
        <w:spacing w:line="440" w:lineRule="exact"/>
        <w:ind w:firstLine="403" w:firstLineChars="192"/>
        <w:rPr>
          <w:rFonts w:ascii="宋体" w:hAnsi="宋体"/>
        </w:rPr>
      </w:pPr>
      <w:r>
        <w:rPr>
          <w:rFonts w:hint="eastAsia" w:ascii="宋体" w:hAnsi="宋体"/>
        </w:rPr>
        <w:t>12</w:t>
      </w:r>
      <w:r>
        <w:rPr>
          <w:rFonts w:hint="eastAsia" w:ascii="宋体" w:hAnsi="宋体"/>
          <w:lang w:val="zh-CN"/>
        </w:rPr>
        <w:t>.</w:t>
      </w:r>
      <w:r>
        <w:rPr>
          <w:rFonts w:hint="eastAsia" w:ascii="宋体" w:hAnsi="宋体"/>
        </w:rPr>
        <w:t>1委托人和受托人履行合同时发生争议，可以和解或者向有关部门或机构申请调解。当事人不愿和解、调解或者和解、调解不成的，双方可以在本合同专用条款约定以下一种方式解决争议：</w:t>
      </w:r>
    </w:p>
    <w:p w14:paraId="32B1EB98">
      <w:pPr>
        <w:spacing w:line="440" w:lineRule="exact"/>
        <w:ind w:firstLine="403" w:firstLineChars="192"/>
        <w:rPr>
          <w:rFonts w:ascii="宋体" w:hAnsi="宋体"/>
        </w:rPr>
      </w:pPr>
      <w:r>
        <w:rPr>
          <w:rFonts w:hint="eastAsia" w:ascii="宋体" w:hAnsi="宋体"/>
        </w:rPr>
        <w:t>（1）双方达成仲裁协议，向约定的仲裁委员会申请仲裁；</w:t>
      </w:r>
    </w:p>
    <w:p w14:paraId="16CA129A">
      <w:pPr>
        <w:spacing w:line="440" w:lineRule="exact"/>
        <w:ind w:firstLine="403" w:firstLineChars="192"/>
        <w:rPr>
          <w:rFonts w:ascii="宋体" w:hAnsi="宋体"/>
        </w:rPr>
      </w:pPr>
      <w:r>
        <w:rPr>
          <w:rFonts w:hint="eastAsia" w:ascii="宋体" w:hAnsi="宋体"/>
        </w:rPr>
        <w:t>（2）向有管辖权的人民法院起诉。</w:t>
      </w:r>
    </w:p>
    <w:p w14:paraId="4CC8FD8A">
      <w:pPr>
        <w:spacing w:line="440" w:lineRule="exact"/>
        <w:ind w:firstLine="405" w:firstLineChars="192"/>
        <w:rPr>
          <w:rFonts w:ascii="宋体" w:hAnsi="宋体"/>
          <w:b/>
          <w:bCs/>
        </w:rPr>
      </w:pPr>
      <w:r>
        <w:rPr>
          <w:rFonts w:hint="eastAsia" w:ascii="宋体" w:hAnsi="宋体"/>
          <w:b/>
          <w:bCs/>
        </w:rPr>
        <w:t>五、合同变更、生效与终止</w:t>
      </w:r>
    </w:p>
    <w:p w14:paraId="629D4524">
      <w:pPr>
        <w:spacing w:line="440" w:lineRule="exact"/>
        <w:ind w:firstLine="403" w:firstLineChars="192"/>
        <w:rPr>
          <w:rFonts w:ascii="宋体" w:hAnsi="宋体"/>
        </w:rPr>
      </w:pPr>
      <w:r>
        <w:rPr>
          <w:rFonts w:hint="eastAsia" w:ascii="宋体" w:hAnsi="宋体"/>
        </w:rPr>
        <w:t>13、合同变更或解除</w:t>
      </w:r>
    </w:p>
    <w:p w14:paraId="2629A5A1">
      <w:pPr>
        <w:spacing w:line="440" w:lineRule="exact"/>
        <w:ind w:firstLine="403" w:firstLineChars="192"/>
        <w:rPr>
          <w:rFonts w:ascii="宋体" w:hAnsi="宋体"/>
        </w:rPr>
      </w:pPr>
      <w:r>
        <w:rPr>
          <w:rFonts w:hint="eastAsia" w:ascii="宋体" w:hAnsi="宋体"/>
        </w:rPr>
        <w:t>13</w:t>
      </w:r>
      <w:r>
        <w:rPr>
          <w:rFonts w:hint="eastAsia" w:ascii="宋体" w:hAnsi="宋体"/>
          <w:lang w:val="zh-CN"/>
        </w:rPr>
        <w:t>.</w:t>
      </w:r>
      <w:r>
        <w:rPr>
          <w:rFonts w:hint="eastAsia" w:ascii="宋体" w:hAnsi="宋体"/>
        </w:rPr>
        <w:t>1本合同签订后，由于委托人原因，使得受托人不能持续履行招标代理业务时，委托人应及时通知受托人暂停招标代理业务。当需要恢复招标代理业务时，应当在正式恢复前7天通知受托人。</w:t>
      </w:r>
    </w:p>
    <w:p w14:paraId="414191BF">
      <w:pPr>
        <w:autoSpaceDE w:val="0"/>
        <w:autoSpaceDN w:val="0"/>
        <w:adjustRightInd w:val="0"/>
        <w:spacing w:line="440" w:lineRule="exact"/>
        <w:ind w:firstLine="403" w:firstLineChars="192"/>
        <w:rPr>
          <w:rFonts w:ascii="宋体" w:hAnsi="宋体"/>
          <w:lang w:val="zh-CN"/>
        </w:rPr>
      </w:pPr>
      <w:r>
        <w:rPr>
          <w:rFonts w:hint="eastAsia" w:ascii="宋体" w:hAnsi="宋体"/>
        </w:rPr>
        <w:t>若暂停时间超过六个月，当需要恢复招标代理业务时，委托人应</w:t>
      </w:r>
      <w:r>
        <w:rPr>
          <w:rFonts w:hint="eastAsia" w:ascii="宋体" w:hAnsi="宋体"/>
          <w:lang w:val="zh-CN"/>
        </w:rPr>
        <w:t>支付重新启动该招标代理工作一定的补偿费用，具体计算方式经双方协商以补充协议确定。</w:t>
      </w:r>
    </w:p>
    <w:p w14:paraId="62E47AF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13.2 本合同签订后，如因法律、行政法规发生变化或由于任何后续新颁布的法律、行政法规导致服务所需的成本或时间发生改变，则本合同约定的服务报酬和服务期限由双方签订补充协议进行相应调整。</w:t>
      </w:r>
    </w:p>
    <w:p w14:paraId="27E5661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13.3 本合同当事人一方要求变更或解除合同时，除法律、行政法规另有规定外，应与对方当事人协商一致并达成书面协议。未达成书面协议的，本合同依然有效。</w:t>
      </w:r>
    </w:p>
    <w:p w14:paraId="57FE12B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13.4 因解除合同使当事人一放遭受损失的，除依法可以免除责任外，应由责任方负责赔偿对方的损失，赔偿方法与金额由双方在协议书约定。</w:t>
      </w:r>
    </w:p>
    <w:p w14:paraId="068B3CA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14、合同生效</w:t>
      </w:r>
    </w:p>
    <w:p w14:paraId="63143F07">
      <w:pPr>
        <w:spacing w:line="440" w:lineRule="exact"/>
        <w:ind w:firstLine="403" w:firstLineChars="192"/>
        <w:rPr>
          <w:rFonts w:ascii="宋体" w:hAnsi="宋体"/>
          <w:lang w:val="zh-CN"/>
        </w:rPr>
      </w:pPr>
      <w:r>
        <w:rPr>
          <w:rFonts w:hint="eastAsia" w:ascii="宋体" w:hAnsi="宋体"/>
          <w:lang w:val="zh-CN"/>
        </w:rPr>
        <w:t>14.1除生效条件双方在协议书中另有约定外，本合同自双方签字盖章之日起生效。</w:t>
      </w:r>
    </w:p>
    <w:p w14:paraId="78E15AE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15、合同终止</w:t>
      </w:r>
    </w:p>
    <w:p w14:paraId="4FB64D8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15.1 受托人完成委托人全部委托招标代理业务，且委托人或中标人支付了全部代理报酬（含附加服务的报酬）后本合同终止。</w:t>
      </w:r>
    </w:p>
    <w:p w14:paraId="1F64182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15.2 本合同终止并不影响各方应有的权利和应承担的义务。</w:t>
      </w:r>
    </w:p>
    <w:p w14:paraId="28ECB2A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15.3 因不可抗力，致使当事人一方或双方不能履行本合同时，双方应协商确定本合同继续履行的条件或终止本合同。如果双方不能就本合同继续履行的条件或终止本合同达成一致意见，本合同自行终止。除委托人应付给受托人已完成工作的报酬外，各自承担相应的损失。</w:t>
      </w:r>
    </w:p>
    <w:p w14:paraId="49B4EA8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15.4 本合同的权利和义务终止后，委托人和受托人应当遵循诚实信用原则，履行通知、协助、保密等义务。</w:t>
      </w:r>
    </w:p>
    <w:p w14:paraId="27FE6BA9">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六、其他</w:t>
      </w:r>
    </w:p>
    <w:p w14:paraId="09CFFF67">
      <w:pPr>
        <w:autoSpaceDE w:val="0"/>
        <w:autoSpaceDN w:val="0"/>
        <w:adjustRightInd w:val="0"/>
        <w:spacing w:line="440" w:lineRule="exact"/>
        <w:ind w:firstLine="403" w:firstLineChars="192"/>
        <w:rPr>
          <w:rFonts w:ascii="宋体" w:hAnsi="宋体"/>
          <w:b/>
          <w:lang w:val="zh-CN"/>
        </w:rPr>
      </w:pPr>
      <w:r>
        <w:rPr>
          <w:rFonts w:hint="eastAsia" w:ascii="宋体" w:hAnsi="宋体"/>
          <w:lang w:val="zh-CN"/>
        </w:rPr>
        <w:t>16、</w:t>
      </w:r>
      <w:r>
        <w:rPr>
          <w:rFonts w:hint="eastAsia" w:ascii="宋体" w:hAnsi="宋体"/>
          <w:b/>
          <w:lang w:val="zh-CN"/>
        </w:rPr>
        <w:t>合同的份数</w:t>
      </w:r>
    </w:p>
    <w:p w14:paraId="64890DB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16.1本合同正本一式两份，委托人和受托人各执一份。副本根据双方需要在本合同专用条款内约定。</w:t>
      </w:r>
    </w:p>
    <w:p w14:paraId="7D147DE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17、补充条款</w:t>
      </w:r>
    </w:p>
    <w:p w14:paraId="3436B62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双方根据有关法律、行政法规规定，结合本合同招标工程实际，经协商一致后，可对本合同通用条款未涉及的内容进行补充。</w:t>
      </w:r>
    </w:p>
    <w:p w14:paraId="0BEB555F">
      <w:pPr>
        <w:autoSpaceDE w:val="0"/>
        <w:autoSpaceDN w:val="0"/>
        <w:adjustRightInd w:val="0"/>
        <w:spacing w:line="440" w:lineRule="exact"/>
        <w:jc w:val="center"/>
        <w:rPr>
          <w:rFonts w:ascii="宋体" w:hAnsi="宋体"/>
          <w:b/>
          <w:bCs/>
          <w:lang w:val="zh-CN"/>
        </w:rPr>
      </w:pPr>
    </w:p>
    <w:p w14:paraId="2D8BABA9">
      <w:pPr>
        <w:autoSpaceDE w:val="0"/>
        <w:autoSpaceDN w:val="0"/>
        <w:adjustRightInd w:val="0"/>
        <w:spacing w:line="440" w:lineRule="exact"/>
        <w:jc w:val="center"/>
        <w:rPr>
          <w:rFonts w:ascii="宋体" w:hAnsi="宋体"/>
          <w:b/>
          <w:bCs/>
          <w:lang w:val="zh-CN"/>
        </w:rPr>
      </w:pPr>
      <w:r>
        <w:rPr>
          <w:rFonts w:hint="eastAsia" w:ascii="宋体" w:hAnsi="宋体"/>
          <w:b/>
          <w:bCs/>
          <w:lang w:val="zh-CN"/>
        </w:rPr>
        <w:br w:type="page"/>
      </w:r>
      <w:r>
        <w:rPr>
          <w:rFonts w:hint="eastAsia" w:ascii="宋体" w:hAnsi="宋体"/>
          <w:b/>
          <w:bCs/>
          <w:lang w:val="zh-CN"/>
        </w:rPr>
        <w:t>第二部分   专用条款</w:t>
      </w:r>
    </w:p>
    <w:p w14:paraId="0305997E">
      <w:pPr>
        <w:autoSpaceDE w:val="0"/>
        <w:autoSpaceDN w:val="0"/>
        <w:adjustRightInd w:val="0"/>
        <w:spacing w:line="440" w:lineRule="exact"/>
        <w:jc w:val="center"/>
        <w:rPr>
          <w:rFonts w:ascii="宋体" w:hAnsi="宋体"/>
          <w:b/>
          <w:bCs/>
          <w:lang w:val="zh-CN"/>
        </w:rPr>
      </w:pPr>
    </w:p>
    <w:p w14:paraId="36B872A1">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一、词语定义和适用法律</w:t>
      </w:r>
    </w:p>
    <w:p w14:paraId="2DB1FC7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2、合同文件及解释顺序</w:t>
      </w:r>
    </w:p>
    <w:p w14:paraId="7D864750">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2.1 合同文件及解释顺序：与通用条款相同。</w:t>
      </w:r>
    </w:p>
    <w:p w14:paraId="6BF5AA5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3、语言文字和适用法律</w:t>
      </w:r>
    </w:p>
    <w:p w14:paraId="7EC1569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3.1 语言文字，本合同采用的文字为汉语。</w:t>
      </w:r>
    </w:p>
    <w:p w14:paraId="77C5C35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3.2 本合同需要明示的法律、行政法规、规章：</w:t>
      </w:r>
    </w:p>
    <w:p w14:paraId="7E6A8BC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（1）中华人民共和国招标投标法；</w:t>
      </w:r>
    </w:p>
    <w:p w14:paraId="5BFA49D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（2）中华人民共和国合同法；</w:t>
      </w:r>
    </w:p>
    <w:p w14:paraId="049CB36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（3）招标代理服务收费管理暂行办法；</w:t>
      </w:r>
    </w:p>
    <w:p w14:paraId="103D2A2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（4）工程建设项目施工招标投标办法国家计委30号令；</w:t>
      </w:r>
    </w:p>
    <w:p w14:paraId="18C1FB8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（5）以及国家其他有关法律、行政法规和建设行政主管部门有关规定等。</w:t>
      </w:r>
    </w:p>
    <w:p w14:paraId="2F0274FD">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二、双方一般权利和义务</w:t>
      </w:r>
    </w:p>
    <w:p w14:paraId="6EC13B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4、委托人的义务</w:t>
      </w:r>
    </w:p>
    <w:p w14:paraId="1AEF767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4.1招标代理工作的具体范围和内容：</w:t>
      </w:r>
    </w:p>
    <w:p w14:paraId="5B44999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4.1.1具体工作范围：</w:t>
      </w:r>
      <w:r>
        <w:rPr>
          <w:rFonts w:hint="eastAsia" w:ascii="宋体" w:hAnsi="宋体"/>
          <w:u w:val="single"/>
        </w:rPr>
        <w:t>委托人委托的工作范围，详见本合同协议书</w:t>
      </w:r>
      <w:r>
        <w:rPr>
          <w:rFonts w:hint="eastAsia" w:ascii="宋体" w:hAnsi="宋体"/>
          <w:lang w:val="zh-CN"/>
        </w:rPr>
        <w:t>。</w:t>
      </w:r>
    </w:p>
    <w:p w14:paraId="07A97A5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4.1.2 工作内容包括：</w:t>
      </w:r>
    </w:p>
    <w:p w14:paraId="10B1E93F">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（1）拟订招标方案和编制招标文件；</w:t>
      </w:r>
    </w:p>
    <w:p w14:paraId="337C7D7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（2）编制和发布招标公告；</w:t>
      </w:r>
    </w:p>
    <w:p w14:paraId="4CB26EB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（3）发出招标文件；</w:t>
      </w:r>
    </w:p>
    <w:p w14:paraId="71F9212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（4）审查投标人资格（资格后审除外）；</w:t>
      </w:r>
    </w:p>
    <w:p w14:paraId="2BCC584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（5）组织投标人踏勘现场（如有）和答疑（包括印发答疑会议纪要）；</w:t>
      </w:r>
    </w:p>
    <w:p w14:paraId="3E3D0B1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（6）组织开标、评标、定标；</w:t>
      </w:r>
    </w:p>
    <w:p w14:paraId="57BB746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（7）提供招标前咨询、拟订合同文本；</w:t>
      </w:r>
    </w:p>
    <w:p w14:paraId="1B4EFCB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（8）招标投标文件的管理。</w:t>
      </w:r>
    </w:p>
    <w:p w14:paraId="481BA7C0">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4.2委托人应按约定的时间和要求完成下列工作：</w:t>
      </w:r>
    </w:p>
    <w:p w14:paraId="4D49944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spacing w:val="-4"/>
          <w:lang w:val="zh-CN"/>
        </w:rPr>
        <w:t>向受托人提供本工程招标代理业务应具备的相关工程前期资料（如</w:t>
      </w:r>
      <w:r>
        <w:rPr>
          <w:rFonts w:hint="eastAsia" w:ascii="宋体" w:hAnsi="宋体"/>
          <w:spacing w:val="-4"/>
          <w:u w:val="single"/>
          <w:lang w:val="zh-CN"/>
        </w:rPr>
        <w:t>项目汇报情况、立项内容、会议纪要（如有）、营业执照扫描件等</w:t>
      </w:r>
      <w:r>
        <w:rPr>
          <w:rFonts w:hint="eastAsia" w:ascii="宋体" w:hAnsi="宋体"/>
          <w:spacing w:val="-4"/>
          <w:lang w:val="zh-CN"/>
        </w:rPr>
        <w:t>）及其它招标资料的时间：协议签订后3天内；</w:t>
      </w:r>
    </w:p>
    <w:p w14:paraId="6C8DC92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（2）向受托人提供完成代理招标业务所需的全部资料时间：协议签订后3天内；</w:t>
      </w:r>
    </w:p>
    <w:p w14:paraId="2B8A565B">
      <w:pPr>
        <w:autoSpaceDE w:val="0"/>
        <w:autoSpaceDN w:val="0"/>
        <w:adjustRightInd w:val="0"/>
        <w:spacing w:line="440" w:lineRule="exact"/>
        <w:ind w:firstLine="403" w:firstLineChars="192"/>
        <w:rPr>
          <w:rFonts w:ascii="宋体" w:hAnsi="宋体"/>
          <w:spacing w:val="-4"/>
          <w:lang w:val="zh-CN"/>
        </w:rPr>
      </w:pPr>
      <w:r>
        <w:rPr>
          <w:rFonts w:hint="eastAsia" w:ascii="宋体" w:hAnsi="宋体"/>
          <w:lang w:val="zh-CN"/>
        </w:rPr>
        <w:t>（3）向受托人提供保证招标工作顺利</w:t>
      </w:r>
      <w:r>
        <w:rPr>
          <w:rFonts w:hint="eastAsia" w:ascii="宋体" w:hAnsi="宋体"/>
          <w:spacing w:val="-4"/>
          <w:lang w:val="zh-CN"/>
        </w:rPr>
        <w:t>完成条件：配合受托人签署有关文件并协助受托人办理相关备案手续；</w:t>
      </w:r>
    </w:p>
    <w:p w14:paraId="2A3C00E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（4）指定的与受托人联系的人员：</w:t>
      </w:r>
    </w:p>
    <w:p w14:paraId="44A4BA96">
      <w:pPr>
        <w:spacing w:line="440" w:lineRule="exact"/>
        <w:ind w:firstLine="420" w:firstLineChars="200"/>
        <w:rPr>
          <w:rFonts w:ascii="宋体" w:hAnsi="宋体" w:cs="宋体"/>
          <w:u w:val="single"/>
        </w:rPr>
      </w:pPr>
      <w:r>
        <w:rPr>
          <w:rFonts w:hint="eastAsia" w:ascii="宋体" w:hAnsi="宋体" w:cs="宋体"/>
        </w:rPr>
        <w:t>姓名：</w:t>
      </w:r>
      <w:r>
        <w:rPr>
          <w:rFonts w:hint="eastAsia" w:ascii="宋体" w:hAnsi="宋体"/>
          <w:u w:val="single"/>
        </w:rPr>
        <w:t xml:space="preserve">   </w:t>
      </w:r>
      <w:r>
        <w:rPr>
          <w:rFonts w:hint="eastAsia" w:ascii="宋体" w:hAnsi="宋体"/>
          <w:u w:val="single"/>
          <w:lang w:val="zh-CN"/>
        </w:rPr>
        <w:t xml:space="preserve">      </w:t>
      </w:r>
      <w:r>
        <w:rPr>
          <w:rFonts w:hint="eastAsia" w:ascii="宋体" w:hAnsi="宋体" w:cs="宋体"/>
          <w:u w:val="single"/>
        </w:rPr>
        <w:t xml:space="preserve">     </w:t>
      </w:r>
    </w:p>
    <w:p w14:paraId="465C738F">
      <w:pPr>
        <w:spacing w:line="440" w:lineRule="exact"/>
        <w:ind w:firstLine="420" w:firstLineChars="200"/>
        <w:rPr>
          <w:rFonts w:ascii="宋体" w:hAnsi="宋体"/>
          <w:u w:val="single"/>
          <w:lang w:val="zh-CN"/>
        </w:rPr>
      </w:pPr>
      <w:r>
        <w:rPr>
          <w:rFonts w:hint="eastAsia" w:ascii="宋体" w:hAnsi="宋体" w:cs="宋体"/>
        </w:rPr>
        <w:t>电话：</w:t>
      </w:r>
      <w:r>
        <w:rPr>
          <w:rFonts w:hint="eastAsia" w:ascii="宋体" w:hAnsi="宋体" w:cs="宋体"/>
          <w:u w:val="single"/>
        </w:rPr>
        <w:t xml:space="preserve"> </w:t>
      </w:r>
      <w:r>
        <w:rPr>
          <w:rFonts w:hint="eastAsia" w:ascii="宋体" w:hAnsi="宋体"/>
          <w:u w:val="single"/>
          <w:lang w:val="zh-CN"/>
        </w:rPr>
        <w:t xml:space="preserve">         </w:t>
      </w:r>
    </w:p>
    <w:p w14:paraId="47A0821A">
      <w:pPr>
        <w:spacing w:line="440" w:lineRule="exact"/>
        <w:ind w:firstLine="420" w:firstLineChars="200"/>
        <w:rPr>
          <w:rFonts w:ascii="宋体" w:hAnsi="宋体"/>
          <w:lang w:val="zh-CN"/>
        </w:rPr>
      </w:pPr>
      <w:r>
        <w:rPr>
          <w:rFonts w:hint="eastAsia" w:ascii="宋体" w:hAnsi="宋体"/>
          <w:lang w:val="zh-CN"/>
        </w:rPr>
        <w:t>（5）需要与第三方协调的工作：</w:t>
      </w:r>
      <w:r>
        <w:rPr>
          <w:rFonts w:hint="eastAsia" w:ascii="宋体" w:hAnsi="宋体"/>
          <w:u w:val="single"/>
          <w:lang w:val="zh-CN"/>
        </w:rPr>
        <w:t xml:space="preserve">      无           </w:t>
      </w:r>
      <w:r>
        <w:rPr>
          <w:rFonts w:hint="eastAsia" w:ascii="宋体" w:hAnsi="宋体"/>
          <w:lang w:val="zh-CN"/>
        </w:rPr>
        <w:t>；</w:t>
      </w:r>
    </w:p>
    <w:p w14:paraId="16E1A28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（6）应尽的其他义务：</w:t>
      </w:r>
      <w:r>
        <w:rPr>
          <w:rFonts w:hint="eastAsia" w:ascii="宋体" w:hAnsi="宋体"/>
          <w:u w:val="single"/>
        </w:rPr>
        <w:t xml:space="preserve">              无                        </w:t>
      </w:r>
      <w:r>
        <w:rPr>
          <w:rFonts w:hint="eastAsia" w:ascii="宋体" w:hAnsi="宋体"/>
          <w:lang w:val="zh-CN"/>
        </w:rPr>
        <w:t>。</w:t>
      </w:r>
    </w:p>
    <w:p w14:paraId="64B2F28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5、受托人的义务</w:t>
      </w:r>
    </w:p>
    <w:p w14:paraId="1D53E420">
      <w:pPr>
        <w:spacing w:line="440" w:lineRule="exact"/>
        <w:ind w:firstLine="420" w:firstLineChars="200"/>
        <w:rPr>
          <w:rFonts w:ascii="宋体" w:hAnsi="宋体" w:cs="宋体"/>
        </w:rPr>
      </w:pPr>
      <w:r>
        <w:rPr>
          <w:rFonts w:hint="eastAsia" w:ascii="宋体" w:hAnsi="宋体"/>
          <w:lang w:val="zh-CN"/>
        </w:rPr>
        <w:t>5.1</w:t>
      </w:r>
      <w:r>
        <w:rPr>
          <w:rFonts w:hint="eastAsia" w:ascii="宋体" w:hAnsi="宋体" w:cs="宋体"/>
        </w:rPr>
        <w:t>招标代理项目负责人姓名：</w:t>
      </w:r>
      <w:r>
        <w:rPr>
          <w:rFonts w:hint="eastAsia" w:ascii="宋体" w:hAnsi="宋体" w:cs="宋体"/>
          <w:u w:val="single"/>
        </w:rPr>
        <w:t xml:space="preserve">      </w:t>
      </w:r>
      <w:r>
        <w:rPr>
          <w:rFonts w:hint="eastAsia" w:ascii="宋体" w:hAnsi="宋体" w:cs="宋体"/>
        </w:rPr>
        <w:t xml:space="preserve">  电话：</w:t>
      </w:r>
      <w:r>
        <w:rPr>
          <w:rFonts w:hint="eastAsia" w:ascii="宋体" w:hAnsi="宋体" w:cs="宋体"/>
          <w:u w:val="single"/>
        </w:rPr>
        <w:t xml:space="preserve">            </w:t>
      </w:r>
      <w:r>
        <w:rPr>
          <w:rFonts w:hint="eastAsia" w:ascii="宋体" w:hAnsi="宋体"/>
          <w:lang w:val="zh-CN"/>
        </w:rPr>
        <w:t>。</w:t>
      </w:r>
    </w:p>
    <w:p w14:paraId="711637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5.2受托人应按约定的时间和要求完全下列工作：</w:t>
      </w:r>
    </w:p>
    <w:p w14:paraId="708DF90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（1）组织招标工作的内容和时间：（</w:t>
      </w:r>
      <w:r>
        <w:rPr>
          <w:rFonts w:hint="eastAsia" w:ascii="宋体" w:hAnsi="宋体"/>
          <w:u w:val="single"/>
          <w:lang w:val="zh-CN"/>
        </w:rPr>
        <w:t>详见时间安排表</w:t>
      </w:r>
      <w:r>
        <w:rPr>
          <w:rFonts w:hint="eastAsia" w:ascii="宋体" w:hAnsi="宋体"/>
          <w:lang w:val="zh-CN"/>
        </w:rPr>
        <w:t>）；</w:t>
      </w:r>
    </w:p>
    <w:p w14:paraId="14F932E5">
      <w:pPr>
        <w:autoSpaceDE w:val="0"/>
        <w:autoSpaceDN w:val="0"/>
        <w:adjustRightInd w:val="0"/>
        <w:spacing w:line="440" w:lineRule="exact"/>
        <w:ind w:firstLine="420" w:firstLineChars="200"/>
        <w:rPr>
          <w:rFonts w:ascii="宋体" w:hAnsi="宋体"/>
          <w:lang w:val="zh-CN"/>
        </w:rPr>
      </w:pPr>
      <w:r>
        <w:rPr>
          <w:rFonts w:hint="eastAsia" w:ascii="宋体" w:hAnsi="宋体"/>
          <w:lang w:val="zh-CN"/>
        </w:rPr>
        <w:t>（2）为招标人提供的为完成招标工作的相关咨询服务：</w:t>
      </w:r>
      <w:r>
        <w:rPr>
          <w:rFonts w:hint="eastAsia"/>
          <w:u w:val="single"/>
        </w:rPr>
        <w:t>招标代理过程中为招标人提供符合现行招投标相关法律、法规及惯例的有关咨询意见。</w:t>
      </w:r>
      <w:r>
        <w:rPr>
          <w:rFonts w:hint="eastAsia" w:ascii="宋体" w:hAnsi="宋体"/>
          <w:u w:val="single"/>
          <w:lang w:val="zh-CN"/>
        </w:rPr>
        <w:t xml:space="preserve"> </w:t>
      </w:r>
    </w:p>
    <w:p w14:paraId="56475E13">
      <w:pPr>
        <w:autoSpaceDE w:val="0"/>
        <w:autoSpaceDN w:val="0"/>
        <w:adjustRightInd w:val="0"/>
        <w:spacing w:line="440" w:lineRule="exact"/>
        <w:ind w:firstLine="420" w:firstLineChars="200"/>
        <w:rPr>
          <w:rFonts w:ascii="宋体" w:hAnsi="宋体"/>
          <w:lang w:val="zh-CN"/>
        </w:rPr>
      </w:pPr>
      <w:r>
        <w:rPr>
          <w:rFonts w:hint="eastAsia" w:ascii="宋体" w:hAnsi="宋体"/>
          <w:lang w:val="zh-CN"/>
        </w:rPr>
        <w:t>（3）承担招标代理业务过程中，应由受托人支付的费用：</w:t>
      </w:r>
      <w:r>
        <w:rPr>
          <w:rFonts w:hint="eastAsia" w:ascii="宋体" w:hAnsi="宋体"/>
          <w:u w:val="single"/>
          <w:lang w:val="zh-CN"/>
        </w:rPr>
        <w:t xml:space="preserve"> </w:t>
      </w:r>
      <w:r>
        <w:rPr>
          <w:rFonts w:hint="eastAsia" w:ascii="宋体" w:hAnsi="宋体"/>
          <w:u w:val="single"/>
        </w:rPr>
        <w:t>在招标代理业务范围内所发生的费用（如：评标会务费、评标专家的差旅费、劳务费、公证费等），由受托人支付</w:t>
      </w:r>
      <w:r>
        <w:rPr>
          <w:rFonts w:hint="eastAsia"/>
          <w:u w:val="single"/>
        </w:rPr>
        <w:t>。</w:t>
      </w:r>
    </w:p>
    <w:p w14:paraId="00DAF05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（4）应尽的其他义务：</w:t>
      </w:r>
    </w:p>
    <w:p w14:paraId="4F19818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(a)按照法定程序和方式以及委托人确定的程序和方式组织招投标活动；</w:t>
      </w:r>
    </w:p>
    <w:p w14:paraId="615D8B7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(b)及时向委托人报告招标工作进展情况；</w:t>
      </w:r>
    </w:p>
    <w:p w14:paraId="22D388E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(c)招标结束后及时向委托人移交项目招投标的有关资料。</w:t>
      </w:r>
    </w:p>
    <w:p w14:paraId="2AE23F8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5.3在原条款末增加：不得参与或协助他人投标，不得与投标人串通，不得向投标人或相关人员泄露投标名称、投标人数量或其他需要保密的事项。</w:t>
      </w:r>
    </w:p>
    <w:p w14:paraId="65FCA7B4">
      <w:pPr>
        <w:autoSpaceDE w:val="0"/>
        <w:autoSpaceDN w:val="0"/>
        <w:adjustRightInd w:val="0"/>
        <w:spacing w:line="440" w:lineRule="exact"/>
        <w:ind w:firstLine="403" w:firstLineChars="192"/>
        <w:rPr>
          <w:rFonts w:ascii="宋体" w:hAnsi="宋体"/>
        </w:rPr>
      </w:pPr>
      <w:r>
        <w:rPr>
          <w:rFonts w:hint="eastAsia" w:ascii="宋体" w:hAnsi="宋体"/>
        </w:rPr>
        <w:t>5.10受托人应按照委托人要求落实招标公告时间（一般在招标文件批复或签发后10天内）。</w:t>
      </w:r>
    </w:p>
    <w:p w14:paraId="2E5A70E5">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6、委托人的权利</w:t>
      </w:r>
    </w:p>
    <w:p w14:paraId="5B26AFC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6.1委托人拥有的权利：按合同条款执行</w:t>
      </w:r>
    </w:p>
    <w:p w14:paraId="2B9B04C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6.2委托人拥有的其他权利：招标文件不满足要求的，可要求重做；受托人违反法律、法规、情形严重的，可解除招标代理合同。</w:t>
      </w:r>
    </w:p>
    <w:p w14:paraId="1C0CF2A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(a)依法审查确定招标方案和计划；</w:t>
      </w:r>
    </w:p>
    <w:p w14:paraId="40A9B40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(b)依法审查确定评标委员会的组成方案，委托招标人代表；</w:t>
      </w:r>
    </w:p>
    <w:p w14:paraId="1620B7E3">
      <w:pPr>
        <w:autoSpaceDE w:val="0"/>
        <w:autoSpaceDN w:val="0"/>
        <w:adjustRightInd w:val="0"/>
        <w:spacing w:line="440" w:lineRule="exact"/>
        <w:ind w:firstLine="403" w:firstLineChars="192"/>
        <w:rPr>
          <w:rFonts w:ascii="宋体" w:hAnsi="宋体"/>
          <w:lang w:val="zh-CN"/>
        </w:rPr>
      </w:pPr>
      <w:r>
        <w:rPr>
          <w:rFonts w:hint="eastAsia" w:ascii="宋体" w:hAnsi="宋体"/>
          <w:lang w:val="zh-CN"/>
        </w:rPr>
        <w:t>(c)了解招标工作情况。对受托人执行受委托事项进行监督。</w:t>
      </w:r>
    </w:p>
    <w:p w14:paraId="36F4017E">
      <w:pPr>
        <w:tabs>
          <w:tab w:val="left" w:pos="540"/>
        </w:tabs>
        <w:autoSpaceDE w:val="0"/>
        <w:autoSpaceDN w:val="0"/>
        <w:adjustRightInd w:val="0"/>
        <w:spacing w:line="440" w:lineRule="exact"/>
        <w:ind w:firstLine="403" w:firstLineChars="192"/>
        <w:rPr>
          <w:rFonts w:ascii="宋体" w:hAnsi="宋体"/>
          <w:lang w:val="zh-CN"/>
        </w:rPr>
      </w:pPr>
      <w:r>
        <w:rPr>
          <w:rFonts w:hint="eastAsia" w:ascii="宋体" w:hAnsi="宋体"/>
          <w:lang w:val="zh-CN"/>
        </w:rPr>
        <w:t>7、受托人的权利</w:t>
      </w:r>
    </w:p>
    <w:p w14:paraId="320EAC7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7.1受托人拥有的权利：按合同条款执行；</w:t>
      </w:r>
    </w:p>
    <w:p w14:paraId="776B013D">
      <w:pPr>
        <w:tabs>
          <w:tab w:val="left" w:pos="720"/>
          <w:tab w:val="left" w:pos="900"/>
        </w:tabs>
        <w:autoSpaceDE w:val="0"/>
        <w:autoSpaceDN w:val="0"/>
        <w:adjustRightInd w:val="0"/>
        <w:spacing w:line="440" w:lineRule="exact"/>
        <w:ind w:firstLine="403" w:firstLineChars="192"/>
        <w:rPr>
          <w:rFonts w:ascii="宋体" w:hAnsi="宋体"/>
          <w:lang w:val="zh-CN"/>
        </w:rPr>
      </w:pPr>
      <w:r>
        <w:rPr>
          <w:rFonts w:hint="eastAsia" w:ascii="宋体" w:hAnsi="宋体"/>
          <w:lang w:val="zh-CN"/>
        </w:rPr>
        <w:t>7.2受托人拥有的其他权利：</w:t>
      </w:r>
      <w:r>
        <w:rPr>
          <w:rFonts w:hint="eastAsia" w:ascii="宋体" w:hAnsi="宋体"/>
          <w:u w:val="single"/>
          <w:lang w:val="zh-CN"/>
        </w:rPr>
        <w:t xml:space="preserve">   无    </w:t>
      </w:r>
      <w:r>
        <w:rPr>
          <w:rFonts w:hint="eastAsia" w:ascii="宋体" w:hAnsi="宋体"/>
          <w:lang w:val="zh-CN"/>
        </w:rPr>
        <w:t>。</w:t>
      </w:r>
    </w:p>
    <w:p w14:paraId="3FD82A39">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三、委托代理报酬与收取</w:t>
      </w:r>
    </w:p>
    <w:p w14:paraId="61DC4AD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8、委托代理报酬</w:t>
      </w:r>
    </w:p>
    <w:p w14:paraId="28FC424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8.1 代理报酬的计算方法、金额、币种、汇率和支付方式、支付时间。</w:t>
      </w:r>
    </w:p>
    <w:p w14:paraId="76B9FFE6">
      <w:pPr>
        <w:spacing w:line="500" w:lineRule="exact"/>
        <w:ind w:firstLine="420" w:firstLineChars="200"/>
        <w:rPr>
          <w:rFonts w:ascii="宋体" w:hAnsi="宋体" w:cs="宋体"/>
        </w:rPr>
      </w:pPr>
      <w:r>
        <w:rPr>
          <w:rFonts w:hint="eastAsia" w:ascii="宋体" w:hAnsi="宋体"/>
          <w:lang w:val="zh-CN"/>
        </w:rPr>
        <w:t>代理报酬：</w:t>
      </w:r>
      <w:r>
        <w:rPr>
          <w:rFonts w:hint="eastAsia" w:ascii="宋体" w:hAnsi="宋体"/>
          <w:u w:val="single"/>
        </w:rPr>
        <w:t xml:space="preserve">                              </w:t>
      </w:r>
    </w:p>
    <w:p w14:paraId="1D472918">
      <w:pPr>
        <w:spacing w:line="500" w:lineRule="exact"/>
        <w:ind w:firstLine="403" w:firstLineChars="192"/>
        <w:rPr>
          <w:rFonts w:ascii="宋体" w:hAnsi="宋体"/>
          <w:lang w:val="zh-CN"/>
        </w:rPr>
      </w:pPr>
      <w:r>
        <w:rPr>
          <w:rFonts w:hint="eastAsia" w:ascii="宋体" w:hAnsi="宋体"/>
          <w:lang w:val="zh-CN"/>
        </w:rPr>
        <w:t>币种和汇率：</w:t>
      </w:r>
    </w:p>
    <w:p w14:paraId="0FB49368">
      <w:pPr>
        <w:autoSpaceDE w:val="0"/>
        <w:autoSpaceDN w:val="0"/>
        <w:adjustRightInd w:val="0"/>
        <w:spacing w:line="440" w:lineRule="exact"/>
        <w:ind w:firstLine="403" w:firstLineChars="192"/>
        <w:rPr>
          <w:rFonts w:ascii="宋体" w:hAnsi="宋体"/>
          <w:lang w:val="zh-CN"/>
        </w:rPr>
      </w:pPr>
      <w:r>
        <w:rPr>
          <w:rFonts w:hint="eastAsia" w:ascii="宋体" w:hAnsi="宋体"/>
          <w:lang w:val="zh-CN"/>
        </w:rPr>
        <w:t>币种： 人民币 ；汇率： 无 ；</w:t>
      </w:r>
    </w:p>
    <w:p w14:paraId="1677F96C">
      <w:pPr>
        <w:autoSpaceDE w:val="0"/>
        <w:autoSpaceDN w:val="0"/>
        <w:adjustRightInd w:val="0"/>
        <w:spacing w:line="440" w:lineRule="exact"/>
        <w:ind w:firstLine="403" w:firstLineChars="192"/>
        <w:rPr>
          <w:rFonts w:ascii="仿宋_GB2312" w:hAnsi="宋体" w:eastAsia="仿宋_GB2312" w:cs="宋体"/>
          <w:u w:val="single"/>
        </w:rPr>
      </w:pPr>
      <w:r>
        <w:rPr>
          <w:rFonts w:hint="eastAsia" w:ascii="宋体" w:hAnsi="宋体"/>
          <w:lang w:val="zh-CN"/>
        </w:rPr>
        <w:t>支付方式和时间：</w:t>
      </w:r>
      <w:r>
        <w:rPr>
          <w:rFonts w:hint="eastAsia"/>
          <w:u w:val="single"/>
        </w:rPr>
        <w:t>委托人应在受托人提交本项目招标全过程归档文件后5个工作日内支付不超过该标段委托代理报酬的80%，待本项目工程竣工决算批复后再将该标段委托代理报酬余款一次性支付给受托人。</w:t>
      </w:r>
    </w:p>
    <w:p w14:paraId="46365BB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9、委托代理报酬的收取</w:t>
      </w:r>
    </w:p>
    <w:p w14:paraId="2DF5E44A">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9.1 委托代理报酬由委托人支付，不支付预付款。</w:t>
      </w:r>
    </w:p>
    <w:p w14:paraId="6EF1907D">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9.2 预付委托代理费用额度（比例）：不预付委托代理费。</w:t>
      </w:r>
    </w:p>
    <w:p w14:paraId="4757D51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9.3 逾期支付时，银行贷款利率：无。</w:t>
      </w:r>
    </w:p>
    <w:p w14:paraId="1D4A5791">
      <w:pPr>
        <w:autoSpaceDE w:val="0"/>
        <w:autoSpaceDN w:val="0"/>
        <w:adjustRightInd w:val="0"/>
        <w:spacing w:line="440" w:lineRule="exact"/>
        <w:ind w:firstLine="403" w:firstLineChars="192"/>
        <w:rPr>
          <w:rFonts w:ascii="宋体" w:hAnsi="宋体"/>
          <w:lang w:val="zh-CN"/>
        </w:rPr>
      </w:pPr>
      <w:r>
        <w:rPr>
          <w:rFonts w:hint="eastAsia" w:ascii="宋体" w:hAnsi="宋体"/>
          <w:lang w:val="zh-CN"/>
        </w:rPr>
        <w:t>9.4 逾期支付时，应收取的利息：无。</w:t>
      </w:r>
    </w:p>
    <w:p w14:paraId="4B1A2CC6">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四、违约、索赔和争议</w:t>
      </w:r>
    </w:p>
    <w:p w14:paraId="09F2761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10、违约</w:t>
      </w:r>
    </w:p>
    <w:p w14:paraId="3D64E2B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10.1 本合同关于委托人违约的具体责任：</w:t>
      </w:r>
    </w:p>
    <w:p w14:paraId="47B30E3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（1）委托人未按照本合同通用条款第4.2－（6）款的约定，向受托人提供保证招标工作顺利完成的条件应承担的违约责任：招标代理时间顺延；</w:t>
      </w:r>
    </w:p>
    <w:p w14:paraId="143AC54D">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（2）委托人未按本合同通用条款第4.2－（6）款的约定，向受托人支付委托代理报酬应承担的违约责任：按银行半年期贷款利率计支付违约金；</w:t>
      </w:r>
    </w:p>
    <w:p w14:paraId="7DFF092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（3）双方约定的委托人的其他违约责任：</w:t>
      </w:r>
      <w:r>
        <w:rPr>
          <w:rFonts w:hint="eastAsia" w:ascii="宋体" w:hAnsi="宋体"/>
          <w:u w:val="single"/>
          <w:lang w:val="zh-CN"/>
        </w:rPr>
        <w:t xml:space="preserve"> </w:t>
      </w:r>
      <w:r>
        <w:rPr>
          <w:rFonts w:hint="eastAsia" w:ascii="宋体" w:hAnsi="宋体"/>
          <w:u w:val="single"/>
        </w:rPr>
        <w:t xml:space="preserve"> </w:t>
      </w:r>
      <w:r>
        <w:rPr>
          <w:rFonts w:hint="eastAsia" w:ascii="宋体" w:hAnsi="宋体"/>
          <w:u w:val="single"/>
          <w:lang w:val="zh-CN"/>
        </w:rPr>
        <w:t xml:space="preserve">无   </w:t>
      </w:r>
      <w:r>
        <w:rPr>
          <w:rFonts w:hint="eastAsia" w:ascii="宋体" w:hAnsi="宋体"/>
          <w:lang w:val="zh-CN"/>
        </w:rPr>
        <w:t>。</w:t>
      </w:r>
    </w:p>
    <w:p w14:paraId="563C73FB">
      <w:pPr>
        <w:autoSpaceDE w:val="0"/>
        <w:autoSpaceDN w:val="0"/>
        <w:adjustRightInd w:val="0"/>
        <w:spacing w:line="440" w:lineRule="exact"/>
        <w:ind w:firstLine="403" w:firstLineChars="192"/>
        <w:rPr>
          <w:rFonts w:ascii="宋体" w:hAnsi="宋体"/>
          <w:lang w:val="zh-CN"/>
        </w:rPr>
      </w:pPr>
      <w:r>
        <w:rPr>
          <w:rFonts w:hint="eastAsia" w:ascii="宋体" w:hAnsi="宋体"/>
          <w:lang w:val="zh-CN"/>
        </w:rPr>
        <w:t xml:space="preserve">10.4本合同关于受托人违约的具体责任： </w:t>
      </w:r>
    </w:p>
    <w:p w14:paraId="5A2CC8AE">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（1）受托人未按照本合同通用条款第5.2－（2）款的约定，向委托人提供为完成招标工作的咨询服务应承担的责任：</w:t>
      </w:r>
      <w:r>
        <w:rPr>
          <w:rFonts w:hint="eastAsia" w:ascii="宋体" w:hAnsi="宋体"/>
          <w:u w:val="single"/>
          <w:lang w:val="zh-CN"/>
        </w:rPr>
        <w:t>按代理报酬金额50%支付违约金</w:t>
      </w:r>
      <w:r>
        <w:rPr>
          <w:rFonts w:hint="eastAsia" w:ascii="宋体" w:hAnsi="宋体"/>
          <w:lang w:val="zh-CN"/>
        </w:rPr>
        <w:t>。</w:t>
      </w:r>
    </w:p>
    <w:p w14:paraId="47EDDC5B">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（2）受托人违反本合同通用条款第5.4款的约定，接受了与本合同工程建设项目有关的投标咨询业务应承担的违约责任：</w:t>
      </w:r>
      <w:r>
        <w:rPr>
          <w:rFonts w:hint="eastAsia" w:ascii="宋体" w:hAnsi="宋体"/>
          <w:u w:val="single"/>
          <w:lang w:val="zh-CN"/>
        </w:rPr>
        <w:t>按代理报酬金额50%的标准向委托人支付违约金，违约金不足以赔偿委托人因此而遭受的损失（损失包括但不限于委托人为履行本合同而支出的全部费用、委托人因受托人的违约而遭受的其他经济损失、案件受理费、律师代理费、差旅费、强制执行费等）的，受托人应继续赔偿，直至弥补委托人的全部损失</w:t>
      </w:r>
      <w:r>
        <w:rPr>
          <w:rFonts w:hint="eastAsia" w:ascii="宋体" w:hAnsi="宋体"/>
          <w:lang w:val="zh-CN"/>
        </w:rPr>
        <w:t>。</w:t>
      </w:r>
    </w:p>
    <w:p w14:paraId="18521242">
      <w:pPr>
        <w:autoSpaceDE w:val="0"/>
        <w:autoSpaceDN w:val="0"/>
        <w:adjustRightInd w:val="0"/>
        <w:spacing w:line="440" w:lineRule="exact"/>
        <w:ind w:firstLine="403" w:firstLineChars="192"/>
        <w:rPr>
          <w:rFonts w:ascii="宋体" w:hAnsi="宋体"/>
          <w:vertAlign w:val="subscript"/>
        </w:rPr>
      </w:pPr>
      <w:r>
        <w:rPr>
          <w:rFonts w:hint="eastAsia" w:ascii="宋体" w:hAnsi="宋体"/>
          <w:lang w:val="zh-CN"/>
        </w:rPr>
        <w:t>（3）受托人违反本合同通用条款第5.7款的约定，泄露了与本合同工程有关的任何不应泄露的招标资料和情况应承担的违约责任：</w:t>
      </w:r>
      <w:r>
        <w:rPr>
          <w:rFonts w:hint="eastAsia" w:ascii="宋体" w:hAnsi="宋体"/>
          <w:u w:val="single"/>
          <w:lang w:val="zh-CN"/>
        </w:rPr>
        <w:t>按代理报酬金额50%的标准向委托人支付违约金，违约金不足以赔偿委托人因此而遭受的损失的，受托人应继续赔偿，直至弥补委托人的全部损失</w:t>
      </w:r>
      <w:r>
        <w:rPr>
          <w:rFonts w:hint="eastAsia" w:ascii="宋体" w:hAnsi="宋体"/>
          <w:lang w:val="zh-CN"/>
        </w:rPr>
        <w:t>。</w:t>
      </w:r>
    </w:p>
    <w:p w14:paraId="03764046">
      <w:pPr>
        <w:autoSpaceDE w:val="0"/>
        <w:autoSpaceDN w:val="0"/>
        <w:adjustRightInd w:val="0"/>
        <w:spacing w:line="440" w:lineRule="exact"/>
        <w:ind w:firstLine="403" w:firstLineChars="192"/>
        <w:rPr>
          <w:rFonts w:ascii="宋体" w:hAnsi="宋体"/>
          <w:lang w:val="zh-CN"/>
        </w:rPr>
      </w:pPr>
      <w:r>
        <w:rPr>
          <w:rFonts w:hint="eastAsia" w:ascii="宋体" w:hAnsi="宋体"/>
          <w:lang w:val="zh-CN"/>
        </w:rPr>
        <w:t>（4）受托人的行为违反本合同的其他规定以及行业的规范均视为违约，受托人违约的，</w:t>
      </w:r>
      <w:r>
        <w:rPr>
          <w:rFonts w:hint="eastAsia" w:ascii="宋体" w:hAnsi="宋体"/>
          <w:u w:val="single"/>
          <w:lang w:val="zh-CN"/>
        </w:rPr>
        <w:t>按代理报酬金额50%的标准向委托人支付违约金，违约金不足以赔偿委托人因此而遭受的损失的，受托人应继续赔偿，直至弥补委托人的全部损失</w:t>
      </w:r>
      <w:r>
        <w:rPr>
          <w:rFonts w:hint="eastAsia" w:ascii="宋体" w:hAnsi="宋体"/>
          <w:lang w:val="zh-CN"/>
        </w:rPr>
        <w:t>。</w:t>
      </w:r>
    </w:p>
    <w:p w14:paraId="219CE70E">
      <w:pPr>
        <w:autoSpaceDE w:val="0"/>
        <w:autoSpaceDN w:val="0"/>
        <w:adjustRightInd w:val="0"/>
        <w:spacing w:line="440" w:lineRule="exact"/>
        <w:ind w:firstLine="403" w:firstLineChars="192"/>
        <w:rPr>
          <w:rFonts w:ascii="宋体" w:hAnsi="宋体"/>
        </w:rPr>
      </w:pPr>
      <w:r>
        <w:rPr>
          <w:rFonts w:hint="eastAsia" w:ascii="宋体" w:hAnsi="宋体"/>
          <w:lang w:val="zh-CN"/>
        </w:rPr>
        <w:t>（</w:t>
      </w:r>
      <w:r>
        <w:rPr>
          <w:rFonts w:hint="eastAsia" w:ascii="宋体" w:hAnsi="宋体"/>
        </w:rPr>
        <w:t>5）受托人违法</w:t>
      </w:r>
    </w:p>
    <w:p w14:paraId="6E9A3E4B">
      <w:pPr>
        <w:autoSpaceDE w:val="0"/>
        <w:autoSpaceDN w:val="0"/>
        <w:adjustRightInd w:val="0"/>
        <w:spacing w:line="440" w:lineRule="exact"/>
        <w:ind w:firstLine="403" w:firstLineChars="192"/>
        <w:rPr>
          <w:rFonts w:ascii="宋体" w:hAnsi="宋体"/>
        </w:rPr>
      </w:pPr>
      <w:r>
        <w:rPr>
          <w:rFonts w:hint="eastAsia" w:ascii="宋体" w:hAnsi="宋体"/>
        </w:rPr>
        <w:t>（6）受托人违反本合同5.10款约定未按照要求落实招标公告时间的，需向委托人支付5000元/天的违约金；因受托人原因(如招标公告或补充说明等内容出现错误、缺漏）导致招标工作延误的，需委托人支付5000元/天的违约金。单项服务费不足抵扣违约金的，委托人可从与同一受托人签订的其它招标代理合同服务费中扣除违约金，扣完为止。</w:t>
      </w:r>
    </w:p>
    <w:p w14:paraId="0B63D38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1</w:t>
      </w:r>
      <w:r>
        <w:rPr>
          <w:rFonts w:hint="eastAsia" w:ascii="宋体" w:hAnsi="宋体"/>
          <w:lang w:val="zh-CN"/>
        </w:rPr>
        <w:t>、争议</w:t>
      </w:r>
    </w:p>
    <w:p w14:paraId="4994470C">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1</w:t>
      </w:r>
      <w:r>
        <w:rPr>
          <w:rFonts w:hint="eastAsia" w:ascii="宋体" w:hAnsi="宋体"/>
          <w:lang w:val="zh-CN"/>
        </w:rPr>
        <w:t>.1 双方约定，凡因执行本合同所发生的与本合同有关的一切争议，当和解或调解不成时，选择下列第</w:t>
      </w:r>
      <w:r>
        <w:rPr>
          <w:rFonts w:hint="eastAsia" w:ascii="宋体" w:hAnsi="宋体"/>
          <w:u w:val="single"/>
          <w:lang w:val="zh-CN"/>
        </w:rPr>
        <w:t>（</w:t>
      </w:r>
      <w:r>
        <w:rPr>
          <w:rFonts w:hint="eastAsia" w:ascii="宋体" w:hAnsi="宋体"/>
          <w:u w:val="single"/>
        </w:rPr>
        <w:t>2</w:t>
      </w:r>
      <w:r>
        <w:rPr>
          <w:rFonts w:hint="eastAsia" w:ascii="宋体" w:hAnsi="宋体"/>
          <w:u w:val="single"/>
          <w:lang w:val="zh-CN"/>
        </w:rPr>
        <w:t>）</w:t>
      </w:r>
      <w:r>
        <w:rPr>
          <w:rFonts w:hint="eastAsia" w:ascii="宋体" w:hAnsi="宋体"/>
          <w:lang w:val="zh-CN"/>
        </w:rPr>
        <w:t>种方式解决：</w:t>
      </w:r>
    </w:p>
    <w:p w14:paraId="5543FA17">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（1）将争议提交</w:t>
      </w:r>
      <w:r>
        <w:rPr>
          <w:rFonts w:hint="eastAsia" w:ascii="宋体" w:hAnsi="宋体"/>
          <w:u w:val="single"/>
        </w:rPr>
        <w:t xml:space="preserve">  /  </w:t>
      </w:r>
      <w:r>
        <w:rPr>
          <w:rFonts w:hint="eastAsia" w:ascii="宋体" w:hAnsi="宋体"/>
          <w:lang w:val="zh-CN"/>
        </w:rPr>
        <w:t>仲裁委员会仲裁；</w:t>
      </w:r>
    </w:p>
    <w:p w14:paraId="704032D4">
      <w:pPr>
        <w:autoSpaceDE w:val="0"/>
        <w:autoSpaceDN w:val="0"/>
        <w:adjustRightInd w:val="0"/>
        <w:spacing w:line="440" w:lineRule="exact"/>
        <w:ind w:firstLine="403" w:firstLineChars="192"/>
        <w:rPr>
          <w:rFonts w:ascii="宋体" w:hAnsi="宋体"/>
          <w:lang w:val="zh-CN"/>
        </w:rPr>
      </w:pPr>
      <w:r>
        <w:rPr>
          <w:rFonts w:hint="eastAsia" w:ascii="宋体" w:hAnsi="宋体"/>
          <w:lang w:val="zh-CN"/>
        </w:rPr>
        <w:t>（2）依法向委托人所在地人民法院提起诉讼。</w:t>
      </w:r>
    </w:p>
    <w:p w14:paraId="410BDCEE">
      <w:pPr>
        <w:autoSpaceDE w:val="0"/>
        <w:autoSpaceDN w:val="0"/>
        <w:adjustRightInd w:val="0"/>
        <w:spacing w:line="440" w:lineRule="exact"/>
        <w:ind w:firstLine="405" w:firstLineChars="192"/>
        <w:rPr>
          <w:rFonts w:ascii="宋体" w:hAnsi="宋体"/>
          <w:b/>
          <w:bCs/>
          <w:lang w:val="zh-CN"/>
        </w:rPr>
      </w:pPr>
      <w:r>
        <w:rPr>
          <w:rFonts w:hint="eastAsia" w:ascii="宋体" w:hAnsi="宋体"/>
          <w:b/>
          <w:bCs/>
          <w:lang w:val="zh-CN"/>
        </w:rPr>
        <w:t>五、其他</w:t>
      </w:r>
    </w:p>
    <w:p w14:paraId="78697BF2">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2</w:t>
      </w:r>
      <w:r>
        <w:rPr>
          <w:rFonts w:hint="eastAsia" w:ascii="宋体" w:hAnsi="宋体"/>
          <w:lang w:val="zh-CN"/>
        </w:rPr>
        <w:t>、</w:t>
      </w:r>
      <w:r>
        <w:rPr>
          <w:rFonts w:hint="eastAsia" w:ascii="宋体" w:hAnsi="宋体"/>
          <w:b/>
          <w:lang w:val="zh-CN"/>
        </w:rPr>
        <w:t>合同份数</w:t>
      </w:r>
    </w:p>
    <w:p w14:paraId="0EC691E9">
      <w:pPr>
        <w:autoSpaceDE w:val="0"/>
        <w:autoSpaceDN w:val="0"/>
        <w:adjustRightInd w:val="0"/>
        <w:spacing w:line="440" w:lineRule="exact"/>
        <w:ind w:firstLine="403" w:firstLineChars="192"/>
        <w:rPr>
          <w:rFonts w:ascii="宋体" w:hAnsi="宋体"/>
          <w:lang w:val="zh-CN"/>
        </w:rPr>
      </w:pPr>
      <w:r>
        <w:rPr>
          <w:rFonts w:hint="eastAsia" w:ascii="宋体" w:hAnsi="宋体"/>
          <w:lang w:val="zh-CN"/>
        </w:rPr>
        <w:t>1</w:t>
      </w:r>
      <w:r>
        <w:rPr>
          <w:rFonts w:hint="eastAsia" w:ascii="宋体" w:hAnsi="宋体"/>
        </w:rPr>
        <w:t>2</w:t>
      </w:r>
      <w:r>
        <w:rPr>
          <w:rFonts w:hint="eastAsia" w:ascii="宋体" w:hAnsi="宋体"/>
          <w:lang w:val="zh-CN"/>
        </w:rPr>
        <w:t>.1 双方约定本合同正本</w:t>
      </w:r>
      <w:r>
        <w:rPr>
          <w:rFonts w:hint="eastAsia" w:ascii="宋体" w:hAnsi="宋体"/>
          <w:u w:val="single"/>
          <w:lang w:val="zh-CN"/>
        </w:rPr>
        <w:t>贰</w:t>
      </w:r>
      <w:r>
        <w:rPr>
          <w:rFonts w:hint="eastAsia" w:ascii="宋体" w:hAnsi="宋体"/>
          <w:lang w:val="zh-CN"/>
        </w:rPr>
        <w:t>份，委托人持</w:t>
      </w:r>
      <w:r>
        <w:rPr>
          <w:rFonts w:hint="eastAsia" w:ascii="宋体" w:hAnsi="宋体"/>
          <w:u w:val="single"/>
          <w:lang w:val="zh-CN"/>
        </w:rPr>
        <w:t>壹</w:t>
      </w:r>
      <w:r>
        <w:rPr>
          <w:rFonts w:hint="eastAsia" w:ascii="宋体" w:hAnsi="宋体"/>
          <w:lang w:val="zh-CN"/>
        </w:rPr>
        <w:t>份，受托人持</w:t>
      </w:r>
      <w:r>
        <w:rPr>
          <w:rFonts w:hint="eastAsia" w:ascii="宋体" w:hAnsi="宋体"/>
          <w:u w:val="single"/>
        </w:rPr>
        <w:t>壹</w:t>
      </w:r>
      <w:r>
        <w:rPr>
          <w:rFonts w:hint="eastAsia" w:ascii="宋体" w:hAnsi="宋体"/>
          <w:lang w:val="zh-CN"/>
        </w:rPr>
        <w:t>份，副本</w:t>
      </w:r>
      <w:r>
        <w:rPr>
          <w:rFonts w:hint="eastAsia" w:ascii="宋体" w:hAnsi="宋体"/>
          <w:u w:val="single"/>
          <w:lang w:val="zh-CN"/>
        </w:rPr>
        <w:t>贰</w:t>
      </w:r>
      <w:r>
        <w:rPr>
          <w:rFonts w:hint="eastAsia" w:ascii="宋体" w:hAnsi="宋体"/>
          <w:lang w:val="zh-CN"/>
        </w:rPr>
        <w:t>份，委托人持</w:t>
      </w:r>
      <w:r>
        <w:rPr>
          <w:rFonts w:hint="eastAsia" w:ascii="宋体" w:hAnsi="宋体"/>
          <w:u w:val="single"/>
          <w:lang w:val="zh-CN"/>
        </w:rPr>
        <w:t>壹</w:t>
      </w:r>
      <w:r>
        <w:rPr>
          <w:rFonts w:hint="eastAsia" w:ascii="宋体" w:hAnsi="宋体"/>
          <w:lang w:val="zh-CN"/>
        </w:rPr>
        <w:t>份，受托人持</w:t>
      </w:r>
      <w:r>
        <w:rPr>
          <w:rFonts w:hint="eastAsia" w:ascii="宋体" w:hAnsi="宋体"/>
          <w:u w:val="single"/>
        </w:rPr>
        <w:t>壹</w:t>
      </w:r>
      <w:r>
        <w:rPr>
          <w:rFonts w:hint="eastAsia" w:ascii="宋体" w:hAnsi="宋体"/>
          <w:lang w:val="zh-CN"/>
        </w:rPr>
        <w:t>份。</w:t>
      </w:r>
    </w:p>
    <w:p w14:paraId="0B931FA7">
      <w:pPr>
        <w:autoSpaceDE w:val="0"/>
        <w:autoSpaceDN w:val="0"/>
        <w:adjustRightInd w:val="0"/>
        <w:spacing w:line="440" w:lineRule="exact"/>
        <w:rPr>
          <w:rFonts w:ascii="ˎ̥" w:hAnsi="ˎ̥" w:cs="宋体"/>
          <w:sz w:val="27"/>
          <w:szCs w:val="27"/>
          <w:lang w:val="zh-CN"/>
        </w:rPr>
      </w:pPr>
    </w:p>
    <w:p w14:paraId="44C1C05B">
      <w:pPr>
        <w:autoSpaceDE w:val="0"/>
        <w:autoSpaceDN w:val="0"/>
        <w:adjustRightInd w:val="0"/>
        <w:spacing w:line="440" w:lineRule="exact"/>
        <w:rPr>
          <w:rFonts w:ascii="ˎ̥" w:hAnsi="ˎ̥" w:cs="宋体"/>
          <w:sz w:val="27"/>
          <w:szCs w:val="27"/>
          <w:lang w:val="zh-CN"/>
        </w:rPr>
      </w:pPr>
    </w:p>
    <w:p w14:paraId="2940DC81">
      <w:pPr>
        <w:spacing w:line="540" w:lineRule="exact"/>
        <w:rPr>
          <w:rFonts w:ascii="宋体" w:hAnsi="宋体"/>
          <w:szCs w:val="21"/>
        </w:rPr>
      </w:pPr>
    </w:p>
    <w:p w14:paraId="4DFFFF9C">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2FB3A078">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4FF395B7">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1D6B8D22">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6AC53D39">
      <w:pPr>
        <w:pStyle w:val="10"/>
        <w:spacing w:line="600" w:lineRule="exact"/>
        <w:rPr>
          <w:b/>
          <w:sz w:val="32"/>
          <w:szCs w:val="32"/>
        </w:rPr>
      </w:pPr>
      <w:r>
        <w:rPr>
          <w:rFonts w:hint="eastAsia"/>
          <w:b/>
          <w:sz w:val="32"/>
          <w:szCs w:val="32"/>
        </w:rPr>
        <w:t>附件2</w:t>
      </w:r>
    </w:p>
    <w:p w14:paraId="6B7B429B">
      <w:pPr>
        <w:pStyle w:val="10"/>
        <w:spacing w:line="600" w:lineRule="exact"/>
        <w:jc w:val="center"/>
        <w:rPr>
          <w:b/>
          <w:sz w:val="32"/>
          <w:szCs w:val="32"/>
          <w:u w:val="single"/>
        </w:rPr>
      </w:pPr>
    </w:p>
    <w:p w14:paraId="11EC096B">
      <w:pPr>
        <w:pStyle w:val="10"/>
        <w:spacing w:line="600" w:lineRule="exact"/>
        <w:jc w:val="center"/>
        <w:rPr>
          <w:b/>
          <w:sz w:val="32"/>
          <w:szCs w:val="32"/>
          <w:u w:val="single"/>
        </w:rPr>
      </w:pPr>
    </w:p>
    <w:p w14:paraId="581FD2C8">
      <w:pPr>
        <w:pStyle w:val="10"/>
        <w:spacing w:line="600" w:lineRule="exact"/>
        <w:rPr>
          <w:b/>
          <w:sz w:val="32"/>
          <w:szCs w:val="32"/>
          <w:u w:val="single"/>
        </w:rPr>
      </w:pPr>
    </w:p>
    <w:p w14:paraId="55A2B433">
      <w:pPr>
        <w:pStyle w:val="10"/>
        <w:spacing w:line="800" w:lineRule="exact"/>
        <w:jc w:val="center"/>
        <w:rPr>
          <w:b/>
          <w:bCs/>
          <w:sz w:val="72"/>
          <w:szCs w:val="72"/>
        </w:rPr>
      </w:pPr>
      <w:r>
        <w:rPr>
          <w:b/>
          <w:bCs/>
          <w:sz w:val="72"/>
          <w:szCs w:val="72"/>
        </w:rPr>
        <w:t>建设工程造价咨询合同</w:t>
      </w:r>
    </w:p>
    <w:p w14:paraId="0A602E02">
      <w:pPr>
        <w:pStyle w:val="10"/>
        <w:spacing w:line="600" w:lineRule="exact"/>
        <w:jc w:val="center"/>
        <w:rPr>
          <w:b/>
          <w:bCs/>
          <w:sz w:val="72"/>
          <w:szCs w:val="72"/>
        </w:rPr>
      </w:pPr>
      <w:r>
        <w:rPr>
          <w:rFonts w:hint="eastAsia"/>
          <w:b/>
          <w:sz w:val="24"/>
        </w:rPr>
        <w:t>（清单控制价审核）</w:t>
      </w:r>
    </w:p>
    <w:p w14:paraId="7F07E0EE">
      <w:pPr>
        <w:pStyle w:val="10"/>
        <w:spacing w:line="600" w:lineRule="exact"/>
        <w:jc w:val="center"/>
        <w:rPr>
          <w:b/>
          <w:bCs/>
          <w:sz w:val="72"/>
          <w:szCs w:val="72"/>
        </w:rPr>
      </w:pPr>
    </w:p>
    <w:p w14:paraId="1101F35C">
      <w:pPr>
        <w:pStyle w:val="10"/>
        <w:spacing w:line="600" w:lineRule="exact"/>
        <w:jc w:val="center"/>
        <w:rPr>
          <w:b/>
          <w:bCs/>
          <w:u w:val="single"/>
        </w:rPr>
      </w:pPr>
    </w:p>
    <w:p w14:paraId="4C62DEDC">
      <w:pPr>
        <w:pStyle w:val="10"/>
        <w:spacing w:line="600" w:lineRule="exact"/>
        <w:jc w:val="center"/>
        <w:rPr>
          <w:b/>
          <w:bCs/>
          <w:u w:val="single"/>
        </w:rPr>
      </w:pPr>
    </w:p>
    <w:p w14:paraId="2CE5CF65">
      <w:pPr>
        <w:pStyle w:val="10"/>
        <w:spacing w:line="600" w:lineRule="exact"/>
        <w:jc w:val="center"/>
        <w:rPr>
          <w:b/>
          <w:bCs/>
          <w:u w:val="single"/>
        </w:rPr>
      </w:pPr>
    </w:p>
    <w:p w14:paraId="034C4D16">
      <w:pPr>
        <w:pStyle w:val="10"/>
        <w:spacing w:line="600" w:lineRule="exact"/>
        <w:jc w:val="center"/>
        <w:rPr>
          <w:b/>
          <w:bCs/>
          <w:u w:val="single"/>
        </w:rPr>
      </w:pPr>
    </w:p>
    <w:p w14:paraId="43D1B769">
      <w:pPr>
        <w:pStyle w:val="10"/>
        <w:spacing w:line="600" w:lineRule="exact"/>
        <w:jc w:val="center"/>
        <w:rPr>
          <w:b/>
          <w:bCs/>
          <w:u w:val="single"/>
        </w:rPr>
      </w:pPr>
    </w:p>
    <w:p w14:paraId="3F82F1B3">
      <w:pPr>
        <w:pStyle w:val="10"/>
        <w:spacing w:line="600" w:lineRule="exact"/>
        <w:jc w:val="center"/>
        <w:rPr>
          <w:b/>
          <w:bCs/>
          <w:u w:val="single"/>
        </w:rPr>
      </w:pPr>
    </w:p>
    <w:p w14:paraId="2B88651E">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5155D16B">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PrEx>
        <w:trPr>
          <w:trHeight w:val="177" w:hRule="atLeast"/>
        </w:trPr>
        <w:tc>
          <w:tcPr>
            <w:tcW w:w="9370" w:type="dxa"/>
            <w:tcBorders>
              <w:top w:val="nil"/>
              <w:left w:val="nil"/>
              <w:right w:val="nil"/>
            </w:tcBorders>
          </w:tcPr>
          <w:p w14:paraId="6B756B68">
            <w:pPr>
              <w:pStyle w:val="10"/>
              <w:spacing w:line="600" w:lineRule="exact"/>
              <w:jc w:val="center"/>
              <w:rPr>
                <w:b/>
                <w:sz w:val="36"/>
                <w:szCs w:val="36"/>
              </w:rPr>
            </w:pPr>
          </w:p>
        </w:tc>
      </w:tr>
    </w:tbl>
    <w:p w14:paraId="741FA501">
      <w:pPr>
        <w:pStyle w:val="10"/>
        <w:jc w:val="center"/>
        <w:rPr>
          <w:sz w:val="28"/>
          <w:szCs w:val="28"/>
        </w:rPr>
      </w:pPr>
      <w:r>
        <w:rPr>
          <w:b/>
          <w:bCs/>
          <w:sz w:val="28"/>
          <w:szCs w:val="28"/>
        </w:rPr>
        <w:t>第一部分　建设工程造价咨询合同</w:t>
      </w:r>
    </w:p>
    <w:p w14:paraId="779F73C4">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福清</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hint="eastAsia" w:ascii="宋体" w:hAnsi="宋体"/>
          <w:sz w:val="21"/>
          <w:szCs w:val="21"/>
          <w:u w:val="single"/>
          <w:lang w:val="en-US" w:eastAsia="zh-CN"/>
        </w:rPr>
        <w:t xml:space="preserve">              </w:t>
      </w:r>
      <w:r>
        <w:rPr>
          <w:rFonts w:hint="eastAsia" w:ascii="宋体" w:hAnsi="宋体"/>
          <w:sz w:val="21"/>
          <w:szCs w:val="21"/>
          <w:u w:val="single"/>
        </w:rPr>
        <w:t xml:space="preserve"> </w:t>
      </w:r>
      <w:r>
        <w:rPr>
          <w:rFonts w:hint="eastAsia" w:ascii="宋体" w:hAnsi="宋体"/>
          <w:sz w:val="21"/>
          <w:szCs w:val="21"/>
        </w:rPr>
        <w:t>（</w:t>
      </w:r>
      <w:r>
        <w:rPr>
          <w:rFonts w:ascii="宋体" w:hAnsi="宋体"/>
          <w:sz w:val="21"/>
          <w:szCs w:val="21"/>
        </w:rPr>
        <w:t>以下简称咨询人）经过双方协商一致，签订本合同。</w:t>
      </w:r>
    </w:p>
    <w:p w14:paraId="5C744798">
      <w:pPr>
        <w:pStyle w:val="10"/>
        <w:keepNext w:val="0"/>
        <w:keepLines w:val="0"/>
        <w:pageBreakBefore w:val="0"/>
        <w:widowControl w:val="0"/>
        <w:kinsoku/>
        <w:wordWrap/>
        <w:overflowPunct/>
        <w:topLinePunct w:val="0"/>
        <w:autoSpaceDE/>
        <w:autoSpaceDN/>
        <w:bidi w:val="0"/>
        <w:adjustRightInd/>
        <w:snapToGrid/>
        <w:spacing w:line="300" w:lineRule="exact"/>
        <w:ind w:firstLine="420"/>
        <w:textAlignment w:val="auto"/>
        <w:rPr>
          <w:rFonts w:ascii="宋体" w:hAnsi="宋体"/>
          <w:sz w:val="21"/>
          <w:szCs w:val="21"/>
        </w:rPr>
      </w:pPr>
      <w:r>
        <w:rPr>
          <w:rFonts w:ascii="宋体" w:hAnsi="宋体"/>
          <w:sz w:val="21"/>
          <w:szCs w:val="21"/>
        </w:rPr>
        <w:t>一、委托人委托咨询人为以下项目提供建设工程造价咨询服务：</w:t>
      </w:r>
    </w:p>
    <w:p w14:paraId="50B75B8E">
      <w:pPr>
        <w:keepNext w:val="0"/>
        <w:keepLines w:val="0"/>
        <w:pageBreakBefore w:val="0"/>
        <w:widowControl w:val="0"/>
        <w:kinsoku/>
        <w:wordWrap/>
        <w:overflowPunct/>
        <w:topLinePunct w:val="0"/>
        <w:autoSpaceDE/>
        <w:autoSpaceDN/>
        <w:bidi w:val="0"/>
        <w:adjustRightInd/>
        <w:snapToGrid/>
        <w:spacing w:line="300" w:lineRule="exact"/>
        <w:ind w:left="1260" w:hanging="1260" w:hangingChars="600"/>
        <w:textAlignment w:val="auto"/>
        <w:rPr>
          <w:rFonts w:hint="default" w:eastAsia="宋体"/>
          <w:u w:val="single"/>
          <w:lang w:val="en-US" w:eastAsia="zh-CN"/>
        </w:rPr>
      </w:pPr>
      <w:r>
        <w:t>1．项目名称</w:t>
      </w:r>
      <w:r>
        <w:rPr>
          <w:rFonts w:ascii="宋体" w:hAnsi="宋体" w:eastAsia="宋体" w:cs="Times New Roman"/>
          <w:kern w:val="0"/>
          <w:sz w:val="21"/>
          <w:szCs w:val="21"/>
          <w:lang w:val="en-US" w:eastAsia="zh-CN" w:bidi="ar-SA"/>
        </w:rPr>
        <w:t>：</w:t>
      </w:r>
      <w:r>
        <w:rPr>
          <w:rFonts w:hint="eastAsia" w:eastAsia="宋体" w:cs="Times New Roman"/>
          <w:u w:val="single"/>
          <w:lang w:val="en-US" w:eastAsia="zh-CN"/>
        </w:rPr>
        <w:t xml:space="preserve">                         </w:t>
      </w:r>
    </w:p>
    <w:p w14:paraId="07062DA4">
      <w:pPr>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Cs w:val="21"/>
          <w:u w:val="single"/>
        </w:rPr>
      </w:pPr>
      <w:r>
        <w:t>2．服务类别：</w:t>
      </w:r>
      <w:r>
        <w:rPr>
          <w:rFonts w:hint="eastAsia" w:eastAsia="宋体" w:cs="Times New Roman"/>
          <w:u w:val="single"/>
        </w:rPr>
        <w:t xml:space="preserve"> 清单控制价审核   </w:t>
      </w:r>
      <w:r>
        <w:rPr>
          <w:rFonts w:hint="eastAsia"/>
          <w:u w:val="single"/>
        </w:rPr>
        <w:t xml:space="preserve"> </w:t>
      </w:r>
    </w:p>
    <w:p w14:paraId="0F9B3BB6">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二、本合同的措词和用语与所属建设工程造价咨询合同条件及有关附件同义。</w:t>
      </w:r>
    </w:p>
    <w:p w14:paraId="3D7E852D">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三、下列文件均为本合同的组成部分：</w:t>
      </w:r>
    </w:p>
    <w:p w14:paraId="7FAD245A">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1．建设工程造价咨询合同标准条件；</w:t>
      </w:r>
    </w:p>
    <w:p w14:paraId="35D63A1A">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2．建设工程造价咨询合同专用条件；</w:t>
      </w:r>
    </w:p>
    <w:p w14:paraId="407CC9BB">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3．建设工程造价咨询合同执行中共同签署的补充与修正文件。</w:t>
      </w:r>
    </w:p>
    <w:p w14:paraId="601A3B59">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1EFA003C">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五、委托人同意按照本合同规定的期限、方式、币种、额度向咨询人支付酬金。</w:t>
      </w:r>
    </w:p>
    <w:p w14:paraId="53B16650">
      <w:pPr>
        <w:pStyle w:val="10"/>
        <w:keepNext w:val="0"/>
        <w:keepLines w:val="0"/>
        <w:pageBreakBefore w:val="0"/>
        <w:widowControl w:val="0"/>
        <w:kinsoku/>
        <w:wordWrap/>
        <w:overflowPunct/>
        <w:topLinePunct w:val="0"/>
        <w:autoSpaceDE/>
        <w:autoSpaceDN/>
        <w:bidi w:val="0"/>
        <w:adjustRightInd/>
        <w:snapToGrid/>
        <w:spacing w:line="300" w:lineRule="exact"/>
        <w:textAlignment w:val="auto"/>
        <w:rPr>
          <w:rFonts w:ascii="宋体" w:hAnsi="宋体" w:cs="Times New Roman"/>
          <w:sz w:val="21"/>
          <w:szCs w:val="21"/>
        </w:rPr>
      </w:pPr>
      <w:r>
        <w:rPr>
          <w:rFonts w:ascii="宋体" w:hAnsi="宋体"/>
          <w:sz w:val="21"/>
          <w:szCs w:val="21"/>
        </w:rPr>
        <w:t>　　六、</w:t>
      </w:r>
      <w:r>
        <w:rPr>
          <w:rFonts w:hint="eastAsia" w:ascii="宋体" w:hAnsi="宋体" w:cs="Times New Roman"/>
          <w:sz w:val="21"/>
          <w:szCs w:val="21"/>
        </w:rPr>
        <w:t>本合同的建设工程造价业务自  委托人提供完整的施工图纸及有关资料起        开始实施，至 咨询人提交正式成果文件后终结。</w:t>
      </w:r>
    </w:p>
    <w:p w14:paraId="61BE16C4">
      <w:pPr>
        <w:pStyle w:val="10"/>
        <w:keepNext w:val="0"/>
        <w:keepLines w:val="0"/>
        <w:pageBreakBefore w:val="0"/>
        <w:widowControl w:val="0"/>
        <w:kinsoku/>
        <w:wordWrap/>
        <w:overflowPunct/>
        <w:topLinePunct w:val="0"/>
        <w:autoSpaceDE/>
        <w:autoSpaceDN/>
        <w:bidi w:val="0"/>
        <w:adjustRightInd/>
        <w:snapToGrid/>
        <w:spacing w:line="300" w:lineRule="exact"/>
        <w:ind w:firstLine="480"/>
        <w:textAlignment w:val="auto"/>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22E96F6B">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委　托　人：（盖章）　　　　　　　　　　　咨　询　人：（盖章）</w:t>
      </w:r>
    </w:p>
    <w:p w14:paraId="77339654">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09D64B43">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委托代理人：（签字）　　　　　　　　　　　委托代理人：（签字）</w:t>
      </w:r>
    </w:p>
    <w:p w14:paraId="57C3519F">
      <w:pPr>
        <w:keepNext w:val="0"/>
        <w:keepLines w:val="0"/>
        <w:pageBreakBefore w:val="0"/>
        <w:widowControl/>
        <w:kinsoku/>
        <w:wordWrap/>
        <w:overflowPunct/>
        <w:topLinePunct w:val="0"/>
        <w:autoSpaceDE/>
        <w:autoSpaceDN/>
        <w:bidi w:val="0"/>
        <w:adjustRightInd/>
        <w:snapToGrid/>
        <w:spacing w:line="300" w:lineRule="exact"/>
        <w:jc w:val="left"/>
        <w:textAlignment w:val="auto"/>
        <w:rPr>
          <w:rFonts w:ascii="宋体" w:hAnsi="宋体" w:eastAsia="宋体" w:cs="Times New Roman"/>
          <w:kern w:val="0"/>
          <w:sz w:val="21"/>
          <w:szCs w:val="21"/>
          <w:lang w:val="en-US" w:eastAsia="zh-CN" w:bidi="ar-SA"/>
        </w:rPr>
      </w:pPr>
      <w:r>
        <w:rPr>
          <w:rFonts w:ascii="宋体" w:hAnsi="宋体"/>
          <w:szCs w:val="21"/>
        </w:rPr>
        <w:t>　　开户银行：　　　　　　　　　　　　　　　</w:t>
      </w:r>
      <w:r>
        <w:rPr>
          <w:rFonts w:hint="eastAsia" w:ascii="宋体" w:hAnsi="宋体"/>
          <w:szCs w:val="21"/>
          <w:lang w:val="en-US" w:eastAsia="zh-CN"/>
        </w:rPr>
        <w:t xml:space="preserve">  </w:t>
      </w:r>
      <w:r>
        <w:rPr>
          <w:rFonts w:ascii="宋体" w:hAnsi="宋体"/>
          <w:szCs w:val="21"/>
        </w:rPr>
        <w:t>开户银行：</w:t>
      </w:r>
      <w:r>
        <w:rPr>
          <w:rFonts w:hint="eastAsia" w:ascii="宋体" w:hAnsi="宋体"/>
          <w:szCs w:val="21"/>
        </w:rPr>
        <w:t xml:space="preserve"> </w:t>
      </w:r>
    </w:p>
    <w:p w14:paraId="0FD7F93D">
      <w:pPr>
        <w:pStyle w:val="10"/>
        <w:keepNext w:val="0"/>
        <w:keepLines w:val="0"/>
        <w:pageBreakBefore w:val="0"/>
        <w:kinsoku/>
        <w:wordWrap/>
        <w:overflowPunct/>
        <w:topLinePunct w:val="0"/>
        <w:autoSpaceDE/>
        <w:autoSpaceDN/>
        <w:bidi w:val="0"/>
        <w:adjustRightInd/>
        <w:snapToGrid/>
        <w:spacing w:line="300" w:lineRule="exact"/>
        <w:textAlignment w:val="auto"/>
        <w:rPr>
          <w:rFonts w:ascii="宋体" w:hAnsi="宋体"/>
          <w:sz w:val="21"/>
          <w:szCs w:val="21"/>
        </w:rPr>
      </w:pPr>
      <w:r>
        <w:rPr>
          <w:rFonts w:ascii="宋体" w:hAnsi="宋体"/>
          <w:sz w:val="21"/>
          <w:szCs w:val="21"/>
        </w:rPr>
        <w:t>　　帐　　号：　　　　　　　　　　　　　　　　帐　　号：</w:t>
      </w:r>
      <w:r>
        <w:rPr>
          <w:rFonts w:hint="eastAsia" w:ascii="宋体" w:hAnsi="宋体" w:cs="宋体"/>
        </w:rPr>
        <w:t xml:space="preserve"> </w:t>
      </w:r>
    </w:p>
    <w:p w14:paraId="6B0F2DB3">
      <w:pPr>
        <w:pStyle w:val="10"/>
        <w:keepNext w:val="0"/>
        <w:keepLines w:val="0"/>
        <w:pageBreakBefore w:val="0"/>
        <w:kinsoku/>
        <w:wordWrap/>
        <w:overflowPunct/>
        <w:topLinePunct w:val="0"/>
        <w:autoSpaceDE/>
        <w:autoSpaceDN/>
        <w:bidi w:val="0"/>
        <w:adjustRightInd/>
        <w:snapToGrid/>
        <w:spacing w:line="300" w:lineRule="exact"/>
        <w:ind w:firstLine="420"/>
        <w:textAlignment w:val="auto"/>
        <w:rPr>
          <w:rFonts w:hint="default" w:ascii="宋体" w:hAnsi="宋体" w:eastAsia="宋体"/>
          <w:sz w:val="21"/>
          <w:szCs w:val="21"/>
          <w:lang w:val="en-US" w:eastAsia="zh-CN"/>
        </w:rPr>
      </w:pPr>
      <w:r>
        <w:rPr>
          <w:rFonts w:ascii="宋体" w:hAnsi="宋体"/>
          <w:sz w:val="21"/>
          <w:szCs w:val="21"/>
        </w:rPr>
        <w:t>电　　话：　　　　　　　　　　　　　　　　电　　话：</w:t>
      </w:r>
      <w:r>
        <w:rPr>
          <w:rFonts w:hint="eastAsia" w:ascii="宋体" w:hAnsi="宋体"/>
          <w:sz w:val="21"/>
          <w:szCs w:val="21"/>
        </w:rPr>
        <w:t xml:space="preserve"> </w:t>
      </w:r>
    </w:p>
    <w:p w14:paraId="33E174F4">
      <w:pPr>
        <w:pStyle w:val="10"/>
        <w:keepNext w:val="0"/>
        <w:keepLines w:val="0"/>
        <w:pageBreakBefore w:val="0"/>
        <w:kinsoku/>
        <w:wordWrap/>
        <w:overflowPunct/>
        <w:topLinePunct w:val="0"/>
        <w:autoSpaceDE/>
        <w:autoSpaceDN/>
        <w:bidi w:val="0"/>
        <w:adjustRightInd/>
        <w:snapToGrid/>
        <w:spacing w:line="300" w:lineRule="exact"/>
        <w:ind w:firstLine="525" w:firstLineChars="250"/>
        <w:textAlignment w:val="auto"/>
        <w:rPr>
          <w:rFonts w:ascii="宋体" w:hAnsi="宋体"/>
          <w:b/>
          <w:bCs/>
          <w:sz w:val="28"/>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年</w:t>
      </w:r>
      <w:r>
        <w:rPr>
          <w:rFonts w:hint="eastAsia" w:ascii="宋体" w:hAnsi="宋体"/>
          <w:sz w:val="21"/>
          <w:szCs w:val="21"/>
          <w:u w:val="single"/>
          <w:lang w:val="en-US" w:eastAsia="zh-CN"/>
        </w:rPr>
        <w:t xml:space="preserve">     </w:t>
      </w:r>
      <w:r>
        <w:rPr>
          <w:rFonts w:ascii="宋体" w:hAnsi="宋体"/>
          <w:sz w:val="21"/>
          <w:szCs w:val="21"/>
        </w:rPr>
        <w:t>月</w:t>
      </w:r>
      <w:r>
        <w:rPr>
          <w:rFonts w:ascii="宋体" w:hAnsi="宋体"/>
          <w:sz w:val="21"/>
          <w:szCs w:val="21"/>
          <w:u w:val="single"/>
        </w:rPr>
        <w:t>　</w:t>
      </w:r>
      <w:r>
        <w:rPr>
          <w:rFonts w:hint="eastAsia" w:ascii="宋体" w:hAnsi="宋体"/>
          <w:sz w:val="21"/>
          <w:szCs w:val="21"/>
          <w:u w:val="single"/>
          <w:lang w:val="en-US" w:eastAsia="zh-CN"/>
        </w:rPr>
        <w:t xml:space="preserve">  </w:t>
      </w:r>
      <w:r>
        <w:rPr>
          <w:rFonts w:ascii="宋体" w:hAnsi="宋体"/>
          <w:sz w:val="21"/>
          <w:szCs w:val="21"/>
          <w:u w:val="single"/>
        </w:rPr>
        <w:t>　</w:t>
      </w:r>
      <w:r>
        <w:rPr>
          <w:rFonts w:ascii="宋体" w:hAnsi="宋体"/>
          <w:sz w:val="21"/>
          <w:szCs w:val="21"/>
        </w:rPr>
        <w:t>日</w:t>
      </w:r>
    </w:p>
    <w:p w14:paraId="2DB8E334">
      <w:pPr>
        <w:spacing w:line="540" w:lineRule="exact"/>
        <w:jc w:val="center"/>
        <w:rPr>
          <w:rFonts w:ascii="宋体" w:hAnsi="宋体"/>
          <w:b/>
          <w:bCs/>
          <w:sz w:val="28"/>
        </w:rPr>
      </w:pPr>
      <w:r>
        <w:rPr>
          <w:rFonts w:ascii="宋体" w:hAnsi="宋体"/>
          <w:b/>
          <w:bCs/>
          <w:sz w:val="28"/>
        </w:rPr>
        <w:t>第二部分　建设工程造价咨询合同标准条件</w:t>
      </w:r>
    </w:p>
    <w:p w14:paraId="16EF4C9F">
      <w:pPr>
        <w:spacing w:line="540" w:lineRule="exact"/>
        <w:jc w:val="center"/>
        <w:rPr>
          <w:rFonts w:ascii="宋体" w:hAnsi="宋体"/>
          <w:b/>
          <w:bCs/>
          <w:sz w:val="24"/>
        </w:rPr>
      </w:pPr>
    </w:p>
    <w:p w14:paraId="53885812">
      <w:pPr>
        <w:spacing w:line="540" w:lineRule="exact"/>
        <w:jc w:val="center"/>
        <w:rPr>
          <w:rFonts w:ascii="宋体" w:hAnsi="宋体"/>
          <w:b/>
          <w:bCs/>
          <w:sz w:val="24"/>
        </w:rPr>
      </w:pPr>
      <w:r>
        <w:rPr>
          <w:rFonts w:ascii="宋体" w:hAnsi="宋体"/>
          <w:b/>
          <w:bCs/>
          <w:sz w:val="24"/>
        </w:rPr>
        <w:t>词语定义、适用语言和法律、法规</w:t>
      </w:r>
    </w:p>
    <w:p w14:paraId="11AFAC0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50E72D5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1、“委托人”是指委托建设工程造价咨询业务和聘用工程造价咨询单位的一方，以及其合法继承人。</w:t>
      </w:r>
    </w:p>
    <w:p w14:paraId="54E1930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2、“咨询人”是指承担建设工程造价咨询业务和工程造价咨询责任的一方，以及其合法继承人。</w:t>
      </w:r>
    </w:p>
    <w:p w14:paraId="3F1B332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3、“第三人”是指除委托人、咨询人以外与本咨询业务有关的当事人。</w:t>
      </w:r>
    </w:p>
    <w:p w14:paraId="64F2DAA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4、“日”是指任何一天零时至第二天零时的时间段。</w:t>
      </w:r>
    </w:p>
    <w:p w14:paraId="32556EF0">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6F036F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5615BD0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咨询人的义务</w:t>
      </w:r>
    </w:p>
    <w:p w14:paraId="41FC54B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5FF8724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第五条　咨询人在履行本合同期间，向委托人提供的服务包括正常服务、附加服务和额外服务。</w:t>
      </w:r>
    </w:p>
    <w:p w14:paraId="637532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1、“正常服务”是指双方在专用条件中约定的工程造价咨询工作；</w:t>
      </w:r>
    </w:p>
    <w:p w14:paraId="4991B5D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2、“附加服务”是指在“正常服务”以外，经双方书面协议确定的附加服务；</w:t>
      </w:r>
    </w:p>
    <w:p w14:paraId="14C1ABBC">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340E38ED">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第六条　在履行合同期间或合同规定期限内，不得泄露与本合同规定业务活动有关的保密资料。</w:t>
      </w:r>
    </w:p>
    <w:p w14:paraId="40F82B6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委托人的义务</w:t>
      </w:r>
    </w:p>
    <w:p w14:paraId="1871C66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2A4D935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第八条　委托人应当在约定的时间内，免费向咨询人提供与本项目咨询业务有关的资料。</w:t>
      </w:r>
    </w:p>
    <w:p w14:paraId="523CE37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4F217F2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第十条　委托人应当授权胜任本咨询业务的代表，负责与咨询人联系。</w:t>
      </w:r>
    </w:p>
    <w:p w14:paraId="15D76B67">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咨询人的权利</w:t>
      </w:r>
    </w:p>
    <w:p w14:paraId="2C4D437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7738942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1、咨询人在咨询过程中，如委托人提供的资料不明确时可向委托人提出书面报告。</w:t>
      </w:r>
    </w:p>
    <w:p w14:paraId="1C99344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2、咨询人在咨询过程中，有权对第三人提出与本咨询业务有关的问题进行核对或查问。</w:t>
      </w:r>
    </w:p>
    <w:p w14:paraId="0392324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3、咨询人在咨询过程中，有到工程现场勘察的权利。</w:t>
      </w:r>
    </w:p>
    <w:p w14:paraId="0DF0A4D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委托人的权利</w:t>
      </w:r>
    </w:p>
    <w:p w14:paraId="6C4D0AE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第十二条　委托人有下列权利：</w:t>
      </w:r>
    </w:p>
    <w:p w14:paraId="6BA9B19A">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1、委托人有权向咨询人询问工作进展情况及相关的内容。</w:t>
      </w:r>
    </w:p>
    <w:p w14:paraId="45D2E52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2、委托人有权阐述对具体问题的意见和建议。</w:t>
      </w:r>
    </w:p>
    <w:p w14:paraId="1A8C8791">
      <w:pPr>
        <w:keepNext w:val="0"/>
        <w:keepLines w:val="0"/>
        <w:pageBreakBefore w:val="0"/>
        <w:widowControl w:val="0"/>
        <w:kinsoku/>
        <w:wordWrap/>
        <w:overflowPunct/>
        <w:topLinePunct w:val="0"/>
        <w:autoSpaceDE/>
        <w:autoSpaceDN/>
        <w:bidi w:val="0"/>
        <w:adjustRightInd/>
        <w:snapToGrid/>
        <w:spacing w:line="500" w:lineRule="exact"/>
        <w:ind w:firstLine="420"/>
        <w:textAlignment w:val="auto"/>
        <w:rPr>
          <w:rFonts w:ascii="宋体" w:hAnsi="宋体"/>
          <w:szCs w:val="21"/>
        </w:rPr>
      </w:pPr>
      <w:r>
        <w:rPr>
          <w:rFonts w:ascii="宋体" w:hAnsi="宋体"/>
          <w:szCs w:val="21"/>
        </w:rPr>
        <w:t>3、当委托人认定咨询专业人员不按咨询合同履行其职责，或与第三人串通给委托人造成经济损失的，委托人有权要求更换咨询专业人员，直至终止合同并要求咨询人承担相应的赔偿责任。</w:t>
      </w:r>
    </w:p>
    <w:p w14:paraId="2F21DBE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咨询人的责任</w:t>
      </w:r>
    </w:p>
    <w:p w14:paraId="64C62E59">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375894B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6D5701A2">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3E11B35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0A4DA3A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委托人的责任</w:t>
      </w:r>
    </w:p>
    <w:p w14:paraId="7C05930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0D72556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11763611">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合同生效，变更与终止</w:t>
      </w:r>
    </w:p>
    <w:p w14:paraId="5100ED2F">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第十九条　本合同自双方签字盖章之日起生效。</w:t>
      </w:r>
    </w:p>
    <w:p w14:paraId="382541E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10FB627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5208AE0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68E88B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第二十三条　变更或解除合同的通知或协议应当采取书面形式，新的协议未达成之前，原合同仍然有效。</w:t>
      </w:r>
    </w:p>
    <w:p w14:paraId="01FBA3C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p>
    <w:p w14:paraId="3F965F1D">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p>
    <w:p w14:paraId="4C05679E">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咨询业务的酬金</w:t>
      </w:r>
    </w:p>
    <w:p w14:paraId="6EAD4807">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44C2FC05">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04F2744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0C65DF7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第二十七条　支付建设工程造价咨询酬金所采取的货币币种、汇率由合同专用条件约定。</w:t>
      </w:r>
    </w:p>
    <w:p w14:paraId="248C1CD8">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其　　他</w:t>
      </w:r>
    </w:p>
    <w:p w14:paraId="3AAABB33">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7D37797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78EA0BE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第三十条　未经对方的书面同意，各方均不得转让合同约定的权利和义务。</w:t>
      </w:r>
    </w:p>
    <w:p w14:paraId="50DF498E">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4108DED8">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咨询人不得参与可能与合同规定的与委托人利益相冲突的任何活动。</w:t>
      </w:r>
    </w:p>
    <w:p w14:paraId="0DC51EE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bCs/>
          <w:sz w:val="24"/>
        </w:rPr>
      </w:pPr>
      <w:r>
        <w:rPr>
          <w:rFonts w:ascii="宋体" w:hAnsi="宋体"/>
          <w:b/>
          <w:bCs/>
          <w:sz w:val="24"/>
        </w:rPr>
        <w:t>合同争议的解决</w:t>
      </w:r>
    </w:p>
    <w:p w14:paraId="37563614">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426E2BA1">
      <w:pPr>
        <w:keepNext w:val="0"/>
        <w:keepLines w:val="0"/>
        <w:pageBreakBefore w:val="0"/>
        <w:widowControl w:val="0"/>
        <w:kinsoku/>
        <w:wordWrap/>
        <w:overflowPunct/>
        <w:topLinePunct w:val="0"/>
        <w:autoSpaceDE/>
        <w:autoSpaceDN/>
        <w:bidi w:val="0"/>
        <w:adjustRightInd/>
        <w:snapToGrid/>
        <w:spacing w:line="500" w:lineRule="exact"/>
        <w:textAlignment w:val="auto"/>
        <w:rPr>
          <w:rFonts w:ascii="宋体" w:hAnsi="宋体"/>
          <w:szCs w:val="21"/>
        </w:rPr>
      </w:pPr>
      <w:r>
        <w:rPr>
          <w:rFonts w:ascii="宋体" w:hAnsi="宋体"/>
          <w:szCs w:val="21"/>
        </w:rPr>
        <w:t>　　</w:t>
      </w:r>
    </w:p>
    <w:p w14:paraId="4653D2DD">
      <w:pPr>
        <w:spacing w:line="540" w:lineRule="exact"/>
        <w:jc w:val="center"/>
        <w:rPr>
          <w:rFonts w:ascii="宋体" w:hAnsi="宋体"/>
          <w:b/>
          <w:bCs/>
          <w:sz w:val="24"/>
        </w:rPr>
      </w:pPr>
      <w:r>
        <w:rPr>
          <w:rFonts w:ascii="宋体" w:hAnsi="宋体"/>
          <w:b/>
          <w:bCs/>
          <w:sz w:val="24"/>
        </w:rPr>
        <w:t>第三部分　建设工程造价咨询合同专用条件</w:t>
      </w:r>
    </w:p>
    <w:p w14:paraId="4413BB24">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534D231D">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00CE2C84">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3B7C0875">
      <w:pPr>
        <w:spacing w:line="540" w:lineRule="exact"/>
        <w:rPr>
          <w:rFonts w:ascii="宋体" w:hAnsi="宋体"/>
          <w:szCs w:val="21"/>
        </w:rPr>
      </w:pPr>
      <w:r>
        <w:rPr>
          <w:rFonts w:ascii="宋体" w:hAnsi="宋体"/>
          <w:szCs w:val="21"/>
        </w:rPr>
        <w:t>　　“建设工程造价咨询业务”是指以下服务类别的咨询业务：</w:t>
      </w:r>
      <w:r>
        <w:rPr>
          <w:rFonts w:hint="eastAsia" w:ascii="宋体" w:hAnsi="宋体"/>
          <w:szCs w:val="21"/>
        </w:rPr>
        <w:t>清单及控制价编制咨询</w:t>
      </w:r>
    </w:p>
    <w:p w14:paraId="6D4C64EC">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41BE74FC">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 5日内对咨询人书面提交并要求做出答复的事宜做出书面答复。</w:t>
      </w:r>
    </w:p>
    <w:p w14:paraId="0660E8C6">
      <w:pPr>
        <w:spacing w:line="540" w:lineRule="exact"/>
        <w:ind w:firstLine="420" w:firstLineChars="200"/>
        <w:rPr>
          <w:rFonts w:ascii="宋体" w:hAnsi="宋体"/>
          <w:szCs w:val="21"/>
        </w:rPr>
      </w:pPr>
      <w:r>
        <w:rPr>
          <w:rFonts w:hint="eastAsia" w:ascii="宋体" w:hAnsi="宋体"/>
          <w:szCs w:val="21"/>
        </w:rPr>
        <w:t>第</w:t>
      </w:r>
      <w:r>
        <w:rPr>
          <w:rFonts w:hint="eastAsia" w:ascii="宋体" w:hAnsi="宋体"/>
          <w:szCs w:val="21"/>
          <w:lang w:val="en-US" w:eastAsia="zh-CN"/>
        </w:rPr>
        <w:t>五</w:t>
      </w:r>
      <w:r>
        <w:rPr>
          <w:rFonts w:hint="eastAsia" w:ascii="宋体" w:hAnsi="宋体"/>
          <w:szCs w:val="21"/>
        </w:rPr>
        <w:t xml:space="preserve">条 </w:t>
      </w:r>
      <w:r>
        <w:rPr>
          <w:rFonts w:ascii="宋体" w:hAnsi="宋体"/>
          <w:szCs w:val="21"/>
        </w:rPr>
        <w:t>咨询人在其责任期内如果失职，</w:t>
      </w:r>
      <w:r>
        <w:rPr>
          <w:rFonts w:hint="eastAsia" w:ascii="宋体" w:hAnsi="宋体"/>
          <w:szCs w:val="21"/>
        </w:rPr>
        <w:t>提交的控制价及工程量清单出现错误等违约情况，</w:t>
      </w:r>
      <w:r>
        <w:rPr>
          <w:rFonts w:ascii="宋体" w:hAnsi="宋体"/>
          <w:szCs w:val="21"/>
        </w:rPr>
        <w:t>同意按以下办法</w:t>
      </w:r>
      <w:r>
        <w:rPr>
          <w:rFonts w:hint="eastAsia" w:ascii="宋体" w:hAnsi="宋体"/>
          <w:szCs w:val="21"/>
        </w:rPr>
        <w:t>处理：</w:t>
      </w:r>
    </w:p>
    <w:p w14:paraId="4EDCD819">
      <w:pPr>
        <w:pStyle w:val="6"/>
        <w:spacing w:line="540" w:lineRule="exact"/>
        <w:ind w:firstLine="420"/>
        <w:rPr>
          <w:rFonts w:ascii="宋体" w:hAnsi="宋体"/>
          <w:sz w:val="21"/>
          <w:szCs w:val="21"/>
          <w:u w:val="single"/>
        </w:rPr>
      </w:pPr>
      <w:r>
        <w:rPr>
          <w:rFonts w:hint="eastAsia" w:ascii="宋体" w:hAnsi="宋体"/>
          <w:sz w:val="21"/>
          <w:szCs w:val="21"/>
          <w:u w:val="single"/>
        </w:rPr>
        <w:t>1、控制价出现错误金额超过控制价±5%而未超过±10%的，或控制价出现错误金额超过100万元而未超过±10%的，按照错误金额占控制价比例的2倍扣除相应的工程量清单及控制价编制费，其中控制价400万元（不含暂列金）以上项目，按上述办法计算不足1000元的按1000元扣除。</w:t>
      </w:r>
    </w:p>
    <w:p w14:paraId="101E16D8">
      <w:pPr>
        <w:pStyle w:val="6"/>
        <w:spacing w:line="540" w:lineRule="exact"/>
        <w:ind w:firstLine="420"/>
        <w:rPr>
          <w:rFonts w:ascii="宋体" w:hAnsi="宋体"/>
          <w:sz w:val="21"/>
          <w:szCs w:val="21"/>
          <w:u w:val="single"/>
        </w:rPr>
      </w:pPr>
      <w:r>
        <w:rPr>
          <w:rFonts w:hint="eastAsia" w:ascii="宋体" w:hAnsi="宋体"/>
          <w:sz w:val="21"/>
          <w:szCs w:val="21"/>
          <w:u w:val="single"/>
        </w:rPr>
        <w:t>2、控制价</w:t>
      </w:r>
      <w:r>
        <w:rPr>
          <w:rFonts w:hint="eastAsia" w:ascii="宋体" w:hAnsi="宋体"/>
          <w:sz w:val="21"/>
          <w:szCs w:val="21"/>
          <w:u w:val="single"/>
          <w:lang w:val="en-US" w:eastAsia="zh-CN"/>
        </w:rPr>
        <w:t>审核</w:t>
      </w:r>
      <w:r>
        <w:rPr>
          <w:rFonts w:hint="eastAsia" w:ascii="宋体" w:hAnsi="宋体"/>
          <w:sz w:val="21"/>
          <w:szCs w:val="21"/>
          <w:u w:val="single"/>
        </w:rPr>
        <w:t>出现错误偏差超过控制价±10%的，全额扣除工程量清单及控制价</w:t>
      </w:r>
      <w:r>
        <w:rPr>
          <w:rFonts w:hint="eastAsia" w:ascii="宋体" w:hAnsi="宋体"/>
          <w:sz w:val="21"/>
          <w:szCs w:val="21"/>
          <w:u w:val="single"/>
          <w:lang w:val="en-US" w:eastAsia="zh-CN"/>
        </w:rPr>
        <w:t>审核</w:t>
      </w:r>
      <w:r>
        <w:rPr>
          <w:rFonts w:hint="eastAsia" w:ascii="宋体" w:hAnsi="宋体"/>
          <w:sz w:val="21"/>
          <w:szCs w:val="21"/>
          <w:u w:val="single"/>
        </w:rPr>
        <w:t>费，并且禁止受托人在我中心后续项目中承揽业务。</w:t>
      </w:r>
    </w:p>
    <w:p w14:paraId="37DB0069">
      <w:pPr>
        <w:pStyle w:val="6"/>
        <w:spacing w:line="540" w:lineRule="exact"/>
        <w:ind w:firstLine="420"/>
        <w:rPr>
          <w:rFonts w:ascii="宋体" w:hAnsi="宋体"/>
          <w:sz w:val="21"/>
          <w:szCs w:val="21"/>
          <w:u w:val="single"/>
        </w:rPr>
      </w:pPr>
      <w:r>
        <w:rPr>
          <w:rFonts w:hint="eastAsia" w:ascii="宋体" w:hAnsi="宋体"/>
          <w:sz w:val="21"/>
          <w:szCs w:val="21"/>
          <w:u w:val="single"/>
        </w:rPr>
        <w:t>3、因咨询人提交的控制价</w:t>
      </w:r>
      <w:r>
        <w:rPr>
          <w:rFonts w:hint="eastAsia" w:ascii="宋体" w:hAnsi="宋体"/>
          <w:sz w:val="21"/>
          <w:szCs w:val="21"/>
          <w:u w:val="single"/>
          <w:lang w:val="en-US" w:eastAsia="zh-CN"/>
        </w:rPr>
        <w:t>审核</w:t>
      </w:r>
      <w:r>
        <w:rPr>
          <w:rFonts w:hint="eastAsia" w:ascii="宋体" w:hAnsi="宋体"/>
          <w:sz w:val="21"/>
          <w:szCs w:val="21"/>
          <w:u w:val="single"/>
        </w:rPr>
        <w:t>文件不及时或控制价</w:t>
      </w:r>
      <w:r>
        <w:rPr>
          <w:rFonts w:hint="eastAsia" w:ascii="宋体" w:hAnsi="宋体"/>
          <w:sz w:val="21"/>
          <w:szCs w:val="21"/>
          <w:u w:val="single"/>
          <w:lang w:val="en-US" w:eastAsia="zh-CN"/>
        </w:rPr>
        <w:t>审核</w:t>
      </w:r>
      <w:r>
        <w:rPr>
          <w:rFonts w:hint="eastAsia" w:ascii="宋体" w:hAnsi="宋体"/>
          <w:sz w:val="21"/>
          <w:szCs w:val="21"/>
          <w:u w:val="single"/>
        </w:rPr>
        <w:t>文件编制质量问题等原因被市中心通报的，视情节严重程度按1000元</w:t>
      </w:r>
      <w:r>
        <w:rPr>
          <w:rFonts w:hint="eastAsia" w:ascii="宋体" w:hAnsi="宋体"/>
          <w:sz w:val="21"/>
          <w:szCs w:val="21"/>
          <w:u w:val="single"/>
          <w:lang w:val="en-US" w:eastAsia="zh-CN"/>
        </w:rPr>
        <w:t>至</w:t>
      </w:r>
      <w:r>
        <w:rPr>
          <w:rFonts w:hint="eastAsia" w:ascii="宋体" w:hAnsi="宋体"/>
          <w:sz w:val="21"/>
          <w:szCs w:val="21"/>
          <w:u w:val="single"/>
        </w:rPr>
        <w:t>3000元/次扣除工程量清单及控制价</w:t>
      </w:r>
      <w:r>
        <w:rPr>
          <w:rFonts w:hint="eastAsia" w:ascii="宋体" w:hAnsi="宋体"/>
          <w:sz w:val="21"/>
          <w:szCs w:val="21"/>
          <w:u w:val="single"/>
          <w:lang w:val="en-US" w:eastAsia="zh-CN"/>
        </w:rPr>
        <w:t>审核</w:t>
      </w:r>
      <w:r>
        <w:rPr>
          <w:rFonts w:hint="eastAsia" w:ascii="宋体" w:hAnsi="宋体"/>
          <w:sz w:val="21"/>
          <w:szCs w:val="21"/>
          <w:u w:val="single"/>
        </w:rPr>
        <w:t>费。</w:t>
      </w:r>
    </w:p>
    <w:p w14:paraId="7DF79730">
      <w:pPr>
        <w:pStyle w:val="6"/>
        <w:spacing w:line="540" w:lineRule="exact"/>
        <w:ind w:firstLine="420"/>
        <w:rPr>
          <w:rFonts w:ascii="宋体" w:hAnsi="宋体"/>
          <w:sz w:val="21"/>
          <w:szCs w:val="21"/>
          <w:u w:val="single"/>
        </w:rPr>
      </w:pPr>
      <w:r>
        <w:rPr>
          <w:rFonts w:hint="eastAsia" w:ascii="宋体" w:hAnsi="宋体"/>
          <w:sz w:val="21"/>
          <w:szCs w:val="21"/>
          <w:u w:val="single"/>
        </w:rPr>
        <w:t>4、咨询人派驻的造价编制人员无故缺勤1次需向委托人支付2000元/次的违约金。本项违约金可从委托人和咨询人签订的任意一个造价咨询合同的服务费中扣除。</w:t>
      </w:r>
    </w:p>
    <w:p w14:paraId="1BE604BF">
      <w:pPr>
        <w:spacing w:line="360" w:lineRule="auto"/>
        <w:ind w:firstLine="420" w:firstLineChars="200"/>
        <w:rPr>
          <w:rFonts w:hint="eastAsia" w:ascii="宋体" w:hAnsi="宋体"/>
          <w:szCs w:val="21"/>
        </w:rPr>
      </w:pPr>
      <w:r>
        <w:rPr>
          <w:rFonts w:ascii="宋体" w:hAnsi="宋体"/>
          <w:szCs w:val="21"/>
        </w:rPr>
        <w:t>第</w:t>
      </w:r>
      <w:r>
        <w:rPr>
          <w:rFonts w:hint="eastAsia" w:ascii="宋体" w:hAnsi="宋体"/>
          <w:szCs w:val="21"/>
          <w:lang w:val="en-US" w:eastAsia="zh-CN"/>
        </w:rPr>
        <w:t>六</w:t>
      </w:r>
      <w:r>
        <w:rPr>
          <w:rFonts w:ascii="宋体" w:hAnsi="宋体"/>
          <w:szCs w:val="21"/>
        </w:rPr>
        <w:t>条　委托人同意按以下的计算方法、支付时间与金额，支付咨询人的正常服务酬金：</w:t>
      </w:r>
      <w:r>
        <w:rPr>
          <w:rFonts w:hint="eastAsia" w:ascii="宋体" w:hAnsi="宋体"/>
          <w:szCs w:val="21"/>
        </w:rPr>
        <w:t>1、福州市公路事业发展中心下达的相关养护工程项目：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w:t>
      </w:r>
      <w:r>
        <w:rPr>
          <w:rFonts w:hint="eastAsia" w:ascii="宋体" w:hAnsi="宋体"/>
          <w:szCs w:val="21"/>
        </w:rPr>
        <w:t>清单及控制价编制咨询费以建安费（不含暂列金）为基数，仅套取“工程施工图预算、结算或标底的编制”计取。2、日常小修工程预算审核费以建安费（不含暂列金）为基数，套取闽价〔2002〕房457号“标底、投标报价的编制或审核（仅单价）”计取后下浮50%计算。</w:t>
      </w:r>
    </w:p>
    <w:p w14:paraId="28544BB9">
      <w:pPr>
        <w:spacing w:line="360" w:lineRule="auto"/>
        <w:ind w:firstLine="420" w:firstLineChars="200"/>
        <w:rPr>
          <w:rFonts w:hint="default" w:ascii="宋体" w:hAnsi="宋体" w:cs="Times New Roman"/>
          <w:kern w:val="2"/>
          <w:sz w:val="21"/>
          <w:szCs w:val="21"/>
          <w:lang w:val="en-US" w:eastAsia="zh-CN" w:bidi="ar-SA"/>
        </w:rPr>
      </w:pPr>
      <w:r>
        <w:rPr>
          <w:rFonts w:hint="eastAsia" w:ascii="宋体" w:hAnsi="宋体" w:cs="Times New Roman"/>
          <w:kern w:val="2"/>
          <w:sz w:val="21"/>
          <w:szCs w:val="21"/>
          <w:lang w:val="en-US" w:eastAsia="zh-CN" w:bidi="ar-SA"/>
        </w:rPr>
        <w:t>2、造价咨询费计算方式：</w:t>
      </w:r>
      <w:r>
        <w:rPr>
          <w:rFonts w:hint="eastAsia" w:ascii="宋体" w:hAnsi="宋体" w:cs="Times New Roman"/>
          <w:kern w:val="2"/>
          <w:sz w:val="21"/>
          <w:szCs w:val="21"/>
          <w:u w:val="single"/>
          <w:lang w:val="en-US" w:eastAsia="zh-CN" w:bidi="ar-SA"/>
        </w:rPr>
        <w:t xml:space="preserve">              </w:t>
      </w:r>
      <w:r>
        <w:rPr>
          <w:rFonts w:hint="eastAsia" w:ascii="Arial" w:hAnsi="Arial" w:cs="Arial"/>
          <w:kern w:val="2"/>
          <w:sz w:val="21"/>
          <w:szCs w:val="21"/>
          <w:lang w:val="en-US" w:eastAsia="zh-CN" w:bidi="ar-SA"/>
        </w:rPr>
        <w:t>。</w:t>
      </w:r>
    </w:p>
    <w:p w14:paraId="4357B9DA">
      <w:pPr>
        <w:pStyle w:val="6"/>
        <w:spacing w:line="480" w:lineRule="exact"/>
        <w:ind w:left="0" w:leftChars="0" w:right="-359" w:rightChars="-171" w:firstLine="0" w:firstLineChars="0"/>
        <w:rPr>
          <w:rFonts w:ascii="宋体" w:hAnsi="宋体"/>
          <w:szCs w:val="21"/>
        </w:rPr>
      </w:pPr>
      <w:r>
        <w:rPr>
          <w:rFonts w:hint="eastAsia" w:ascii="宋体" w:hAnsi="宋体" w:eastAsia="宋体" w:cs="Times New Roman"/>
          <w:kern w:val="2"/>
          <w:sz w:val="21"/>
          <w:szCs w:val="21"/>
          <w:lang w:val="en-US" w:eastAsia="zh-CN" w:bidi="ar-SA"/>
        </w:rPr>
        <w:t>本项目工程竣工决算批复</w:t>
      </w:r>
      <w:r>
        <w:rPr>
          <w:rFonts w:hint="eastAsia" w:ascii="宋体" w:hAnsi="宋体" w:cs="Times New Roman"/>
          <w:kern w:val="2"/>
          <w:sz w:val="21"/>
          <w:szCs w:val="21"/>
          <w:lang w:val="en-US" w:eastAsia="zh-CN" w:bidi="ar-SA"/>
        </w:rPr>
        <w:t>后</w:t>
      </w:r>
      <w:r>
        <w:rPr>
          <w:rFonts w:hint="eastAsia" w:ascii="宋体" w:hAnsi="宋体" w:eastAsia="宋体" w:cs="Times New Roman"/>
          <w:kern w:val="2"/>
          <w:sz w:val="21"/>
          <w:szCs w:val="21"/>
          <w:lang w:val="en-US" w:eastAsia="zh-CN" w:bidi="ar-SA"/>
        </w:rPr>
        <w:t xml:space="preserve">将该标段清单及控制价审核服务费一次性支付给咨询人。咨询人应提供正式税务发票咨询费计算表并加盖公章。 </w:t>
      </w:r>
      <w:r>
        <w:rPr>
          <w:rFonts w:hint="eastAsia" w:ascii="宋体" w:hAnsi="宋体"/>
          <w:szCs w:val="21"/>
        </w:rPr>
        <w:t xml:space="preserve"> </w:t>
      </w:r>
    </w:p>
    <w:p w14:paraId="7C684AD6">
      <w:pPr>
        <w:spacing w:line="540" w:lineRule="exact"/>
        <w:rPr>
          <w:rFonts w:ascii="宋体" w:hAnsi="宋体"/>
          <w:szCs w:val="21"/>
        </w:rPr>
      </w:pPr>
      <w:r>
        <w:rPr>
          <w:rFonts w:ascii="宋体" w:hAnsi="宋体"/>
          <w:szCs w:val="21"/>
        </w:rPr>
        <w:t>　　第</w:t>
      </w:r>
      <w:r>
        <w:rPr>
          <w:rFonts w:hint="eastAsia" w:ascii="宋体" w:hAnsi="宋体"/>
          <w:szCs w:val="21"/>
          <w:lang w:val="en-US" w:eastAsia="zh-CN"/>
        </w:rPr>
        <w:t>七</w:t>
      </w:r>
      <w:r>
        <w:rPr>
          <w:rFonts w:ascii="宋体" w:hAnsi="宋体"/>
          <w:szCs w:val="21"/>
        </w:rPr>
        <w:t>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1DEB8F6C">
      <w:pPr>
        <w:pStyle w:val="9"/>
        <w:rPr>
          <w:sz w:val="21"/>
          <w:szCs w:val="21"/>
        </w:rPr>
      </w:pPr>
      <w:r>
        <w:rPr>
          <w:sz w:val="21"/>
          <w:szCs w:val="21"/>
        </w:rPr>
        <w:t>　　第</w:t>
      </w:r>
      <w:r>
        <w:rPr>
          <w:rFonts w:hint="eastAsia"/>
          <w:sz w:val="21"/>
          <w:szCs w:val="21"/>
          <w:lang w:val="en-US" w:eastAsia="zh-CN"/>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31DD5631">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3610EAFA">
      <w:pPr>
        <w:spacing w:line="540" w:lineRule="exact"/>
        <w:ind w:firstLine="420"/>
        <w:rPr>
          <w:rFonts w:ascii="宋体" w:hAnsi="宋体"/>
          <w:szCs w:val="21"/>
        </w:rPr>
      </w:pPr>
      <w:r>
        <w:rPr>
          <w:rFonts w:ascii="宋体" w:hAnsi="宋体"/>
          <w:szCs w:val="21"/>
        </w:rPr>
        <w:t>（二）依法向人民法院起诉。</w:t>
      </w:r>
    </w:p>
    <w:p w14:paraId="32C65410">
      <w:pPr>
        <w:spacing w:line="540" w:lineRule="exact"/>
        <w:ind w:firstLine="420"/>
        <w:rPr>
          <w:rFonts w:ascii="宋体" w:hAnsi="宋体"/>
          <w:szCs w:val="21"/>
        </w:rPr>
      </w:pPr>
    </w:p>
    <w:p w14:paraId="769F468C">
      <w:pPr>
        <w:widowControl/>
        <w:spacing w:before="226" w:line="375" w:lineRule="atLeast"/>
        <w:ind w:right="1260"/>
        <w:jc w:val="center"/>
        <w:rPr>
          <w:rFonts w:ascii="仿宋_GB2312" w:hAnsi="宋体" w:eastAsia="仿宋_GB2312" w:cs="仿宋_GB2312"/>
          <w:kern w:val="0"/>
          <w:sz w:val="30"/>
          <w:szCs w:val="30"/>
          <w:shd w:val="clear" w:color="auto" w:fill="FFFFFF"/>
          <w:lang w:bidi="ar"/>
        </w:rPr>
      </w:pPr>
    </w:p>
    <w:p w14:paraId="5B6B8FB1">
      <w:pPr>
        <w:pStyle w:val="10"/>
        <w:spacing w:line="600" w:lineRule="exact"/>
        <w:rPr>
          <w:b/>
          <w:sz w:val="32"/>
          <w:szCs w:val="32"/>
        </w:rPr>
      </w:pPr>
      <w:r>
        <w:rPr>
          <w:rFonts w:hint="eastAsia"/>
          <w:b/>
          <w:sz w:val="32"/>
          <w:szCs w:val="32"/>
        </w:rPr>
        <w:t>附件4</w:t>
      </w:r>
    </w:p>
    <w:p w14:paraId="09F9B467">
      <w:pPr>
        <w:pStyle w:val="10"/>
        <w:spacing w:line="600" w:lineRule="exact"/>
        <w:jc w:val="center"/>
        <w:rPr>
          <w:b/>
          <w:sz w:val="32"/>
          <w:szCs w:val="32"/>
          <w:u w:val="single"/>
        </w:rPr>
      </w:pPr>
    </w:p>
    <w:p w14:paraId="47DFAD28">
      <w:pPr>
        <w:pStyle w:val="10"/>
        <w:spacing w:line="600" w:lineRule="exact"/>
        <w:jc w:val="center"/>
        <w:rPr>
          <w:b/>
          <w:sz w:val="32"/>
          <w:szCs w:val="32"/>
          <w:u w:val="single"/>
        </w:rPr>
      </w:pPr>
    </w:p>
    <w:p w14:paraId="7DB7D888">
      <w:pPr>
        <w:pStyle w:val="10"/>
        <w:spacing w:line="600" w:lineRule="exact"/>
        <w:rPr>
          <w:b/>
          <w:sz w:val="32"/>
          <w:szCs w:val="32"/>
          <w:u w:val="single"/>
        </w:rPr>
      </w:pPr>
    </w:p>
    <w:p w14:paraId="36594E09">
      <w:pPr>
        <w:pStyle w:val="10"/>
        <w:spacing w:line="800" w:lineRule="exact"/>
        <w:jc w:val="center"/>
        <w:rPr>
          <w:b/>
          <w:bCs/>
          <w:sz w:val="72"/>
          <w:szCs w:val="72"/>
        </w:rPr>
      </w:pPr>
      <w:r>
        <w:rPr>
          <w:b/>
          <w:bCs/>
          <w:sz w:val="72"/>
          <w:szCs w:val="72"/>
        </w:rPr>
        <w:t>建设工程造价咨询合同</w:t>
      </w:r>
    </w:p>
    <w:p w14:paraId="3090E944">
      <w:pPr>
        <w:jc w:val="center"/>
        <w:rPr>
          <w:b/>
          <w:sz w:val="24"/>
        </w:rPr>
      </w:pPr>
      <w:r>
        <w:rPr>
          <w:rFonts w:hint="eastAsia"/>
          <w:b/>
          <w:sz w:val="24"/>
        </w:rPr>
        <w:t>（竣工决（结）算审核）</w:t>
      </w:r>
    </w:p>
    <w:p w14:paraId="6C5DBD1B">
      <w:pPr>
        <w:pStyle w:val="10"/>
        <w:spacing w:line="600" w:lineRule="exact"/>
        <w:jc w:val="center"/>
        <w:rPr>
          <w:b/>
          <w:bCs/>
          <w:sz w:val="72"/>
          <w:szCs w:val="72"/>
        </w:rPr>
      </w:pPr>
    </w:p>
    <w:p w14:paraId="5A9B206D">
      <w:pPr>
        <w:pStyle w:val="10"/>
        <w:spacing w:line="600" w:lineRule="exact"/>
        <w:jc w:val="center"/>
        <w:rPr>
          <w:b/>
          <w:bCs/>
          <w:sz w:val="72"/>
          <w:szCs w:val="72"/>
        </w:rPr>
      </w:pPr>
      <w:r>
        <w:rPr>
          <w:rFonts w:hint="eastAsia"/>
          <w:b/>
          <w:bCs/>
          <w:sz w:val="72"/>
          <w:szCs w:val="72"/>
        </w:rPr>
        <mc:AlternateContent>
          <mc:Choice Requires="wps">
            <w:drawing>
              <wp:anchor distT="0" distB="0" distL="114300" distR="114300" simplePos="0" relativeHeight="251660288" behindDoc="0" locked="0" layoutInCell="1" allowOverlap="1">
                <wp:simplePos x="0" y="0"/>
                <wp:positionH relativeFrom="column">
                  <wp:posOffset>1485900</wp:posOffset>
                </wp:positionH>
                <wp:positionV relativeFrom="paragraph">
                  <wp:posOffset>-12700</wp:posOffset>
                </wp:positionV>
                <wp:extent cx="3086100" cy="396240"/>
                <wp:effectExtent l="0" t="0" r="0" b="3810"/>
                <wp:wrapNone/>
                <wp:docPr id="1" name="文本框 1"/>
                <wp:cNvGraphicFramePr/>
                <a:graphic xmlns:a="http://schemas.openxmlformats.org/drawingml/2006/main">
                  <a:graphicData uri="http://schemas.microsoft.com/office/word/2010/wordprocessingShape">
                    <wps:wsp>
                      <wps:cNvSpPr txBox="1"/>
                      <wps:spPr>
                        <a:xfrm>
                          <a:off x="0" y="0"/>
                          <a:ext cx="3086100" cy="396240"/>
                        </a:xfrm>
                        <a:prstGeom prst="rect">
                          <a:avLst/>
                        </a:prstGeom>
                        <a:solidFill>
                          <a:srgbClr val="FFFFFF"/>
                        </a:solidFill>
                        <a:ln w="9525">
                          <a:noFill/>
                        </a:ln>
                      </wps:spPr>
                      <wps:txbx>
                        <w:txbxContent>
                          <w:p w14:paraId="2701E6F4">
                            <w:pPr>
                              <w:rPr>
                                <w:b/>
                                <w:sz w:val="24"/>
                              </w:rPr>
                            </w:pPr>
                            <w:r>
                              <w:rPr>
                                <w:rFonts w:hint="eastAsia"/>
                                <w:b/>
                                <w:sz w:val="24"/>
                              </w:rPr>
                              <w:t>合同编号：</w:t>
                            </w:r>
                          </w:p>
                        </w:txbxContent>
                      </wps:txbx>
                      <wps:bodyPr upright="1"/>
                    </wps:wsp>
                  </a:graphicData>
                </a:graphic>
              </wp:anchor>
            </w:drawing>
          </mc:Choice>
          <mc:Fallback>
            <w:pict>
              <v:shape id="_x0000_s1026" o:spid="_x0000_s1026" o:spt="202" type="#_x0000_t202" style="position:absolute;left:0pt;margin-left:117pt;margin-top:-1pt;height:31.2pt;width:243pt;z-index:251660288;mso-width-relative:page;mso-height-relative:page;" fillcolor="#FFFFFF" filled="t" stroked="f" coordsize="21600,21600" o:gfxdata="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hrDfYtcAAAAJAQAADwAAAAAAAAABACAAAAAiAAAAZHJzL2Rv&#10;d25yZXYueG1sUEsBAhQAFAAAAAgAh07iQLmmJm/JAQAAgAMAAA4AAAAAAAAAAQAgAAAAJgEAAGRy&#10;cy9lMm9Eb2MueG1sUEsFBgAAAAAGAAYAWQEAAGEFAAAAAA==&#10;">
                <v:fill on="t" focussize="0,0"/>
                <v:stroke on="f"/>
                <v:imagedata o:title=""/>
                <o:lock v:ext="edit" aspectratio="f"/>
                <v:textbox>
                  <w:txbxContent>
                    <w:p w14:paraId="2701E6F4">
                      <w:pPr>
                        <w:rPr>
                          <w:b/>
                          <w:sz w:val="24"/>
                        </w:rPr>
                      </w:pPr>
                      <w:r>
                        <w:rPr>
                          <w:rFonts w:hint="eastAsia"/>
                          <w:b/>
                          <w:sz w:val="24"/>
                        </w:rPr>
                        <w:t>合同编号：</w:t>
                      </w:r>
                    </w:p>
                  </w:txbxContent>
                </v:textbox>
              </v:shape>
            </w:pict>
          </mc:Fallback>
        </mc:AlternateContent>
      </w:r>
    </w:p>
    <w:p w14:paraId="3D0F4AF4">
      <w:pPr>
        <w:pStyle w:val="10"/>
        <w:spacing w:line="600" w:lineRule="exact"/>
        <w:jc w:val="center"/>
        <w:rPr>
          <w:b/>
          <w:bCs/>
          <w:u w:val="single"/>
        </w:rPr>
      </w:pPr>
    </w:p>
    <w:p w14:paraId="409262B2">
      <w:pPr>
        <w:pStyle w:val="10"/>
        <w:spacing w:line="600" w:lineRule="exact"/>
        <w:jc w:val="center"/>
        <w:rPr>
          <w:b/>
          <w:bCs/>
          <w:u w:val="single"/>
        </w:rPr>
      </w:pPr>
    </w:p>
    <w:p w14:paraId="5D377320">
      <w:pPr>
        <w:pStyle w:val="10"/>
        <w:spacing w:line="600" w:lineRule="exact"/>
        <w:jc w:val="center"/>
        <w:rPr>
          <w:b/>
          <w:bCs/>
          <w:u w:val="single"/>
        </w:rPr>
      </w:pPr>
    </w:p>
    <w:p w14:paraId="4D8D19A0">
      <w:pPr>
        <w:pStyle w:val="10"/>
        <w:spacing w:line="600" w:lineRule="exact"/>
        <w:jc w:val="center"/>
        <w:rPr>
          <w:b/>
          <w:bCs/>
          <w:u w:val="single"/>
        </w:rPr>
      </w:pPr>
    </w:p>
    <w:p w14:paraId="7026B365">
      <w:pPr>
        <w:pStyle w:val="10"/>
        <w:spacing w:line="600" w:lineRule="exact"/>
        <w:jc w:val="center"/>
        <w:rPr>
          <w:b/>
          <w:bCs/>
          <w:u w:val="single"/>
        </w:rPr>
      </w:pPr>
    </w:p>
    <w:p w14:paraId="34E22F78">
      <w:pPr>
        <w:pStyle w:val="10"/>
        <w:spacing w:line="600" w:lineRule="exact"/>
        <w:jc w:val="center"/>
        <w:rPr>
          <w:b/>
          <w:bCs/>
          <w:u w:val="single"/>
        </w:rPr>
      </w:pPr>
    </w:p>
    <w:p w14:paraId="75060391">
      <w:pPr>
        <w:pStyle w:val="10"/>
        <w:spacing w:line="600" w:lineRule="exact"/>
        <w:jc w:val="center"/>
        <w:rPr>
          <w:b/>
          <w:bCs/>
          <w:u w:val="single"/>
        </w:rPr>
      </w:pPr>
    </w:p>
    <w:tbl>
      <w:tblPr>
        <w:tblStyle w:val="15"/>
        <w:tblW w:w="9370" w:type="dxa"/>
        <w:tblInd w:w="108" w:type="dxa"/>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Layout w:type="fixed"/>
        <w:tblCellMar>
          <w:top w:w="0" w:type="dxa"/>
          <w:left w:w="108" w:type="dxa"/>
          <w:bottom w:w="0" w:type="dxa"/>
          <w:right w:w="108" w:type="dxa"/>
        </w:tblCellMar>
      </w:tblPr>
      <w:tblGrid>
        <w:gridCol w:w="9370"/>
      </w:tblGrid>
      <w:tr w14:paraId="4D4DB3FC">
        <w:tblPrEx>
          <w:tblBorders>
            <w:top w:val="thickThinSmallGap" w:color="auto" w:sz="24" w:space="0"/>
            <w:left w:val="thickThinSmallGap" w:color="auto" w:sz="24" w:space="0"/>
            <w:bottom w:val="thickThinSmallGap" w:color="auto" w:sz="24" w:space="0"/>
            <w:right w:val="thickThinSmallGap" w:color="auto" w:sz="24" w:space="0"/>
            <w:insideH w:val="thickThinSmallGap" w:color="auto" w:sz="24" w:space="0"/>
            <w:insideV w:val="thickThinSmallGap" w:color="auto" w:sz="24" w:space="0"/>
          </w:tblBorders>
          <w:tblCellMar>
            <w:top w:w="0" w:type="dxa"/>
            <w:left w:w="108" w:type="dxa"/>
            <w:bottom w:w="0" w:type="dxa"/>
            <w:right w:w="108" w:type="dxa"/>
          </w:tblCellMar>
        </w:tblPrEx>
        <w:trPr>
          <w:trHeight w:val="177" w:hRule="atLeast"/>
        </w:trPr>
        <w:tc>
          <w:tcPr>
            <w:tcW w:w="9370" w:type="dxa"/>
            <w:tcBorders>
              <w:top w:val="nil"/>
              <w:left w:val="nil"/>
              <w:right w:val="nil"/>
            </w:tcBorders>
          </w:tcPr>
          <w:p w14:paraId="0C570BBF">
            <w:pPr>
              <w:pStyle w:val="10"/>
              <w:spacing w:line="600" w:lineRule="exact"/>
              <w:jc w:val="center"/>
              <w:rPr>
                <w:b/>
                <w:sz w:val="36"/>
                <w:szCs w:val="36"/>
              </w:rPr>
            </w:pPr>
          </w:p>
        </w:tc>
      </w:tr>
    </w:tbl>
    <w:p w14:paraId="267B4862">
      <w:pPr>
        <w:pStyle w:val="10"/>
        <w:jc w:val="center"/>
        <w:rPr>
          <w:sz w:val="28"/>
          <w:szCs w:val="28"/>
        </w:rPr>
      </w:pPr>
      <w:r>
        <w:rPr>
          <w:b/>
          <w:bCs/>
          <w:sz w:val="28"/>
          <w:szCs w:val="28"/>
        </w:rPr>
        <w:t>第一部分　建设工程造价咨询合同</w:t>
      </w:r>
    </w:p>
    <w:p w14:paraId="5EA8DDA4">
      <w:pPr>
        <w:pStyle w:val="10"/>
        <w:spacing w:line="500" w:lineRule="exact"/>
        <w:rPr>
          <w:rFonts w:ascii="宋体" w:hAnsi="宋体"/>
          <w:sz w:val="21"/>
          <w:szCs w:val="21"/>
        </w:rPr>
      </w:pPr>
      <w:r>
        <w:t>　　</w:t>
      </w:r>
      <w:r>
        <w:rPr>
          <w:rFonts w:hint="eastAsia" w:ascii="宋体" w:hAnsi="宋体"/>
          <w:sz w:val="21"/>
          <w:szCs w:val="21"/>
          <w:u w:val="single"/>
        </w:rPr>
        <w:t>福州市</w:t>
      </w:r>
      <w:r>
        <w:rPr>
          <w:rFonts w:hint="eastAsia" w:ascii="宋体" w:hAnsi="宋体"/>
          <w:sz w:val="21"/>
          <w:szCs w:val="21"/>
          <w:u w:val="single"/>
          <w:lang w:val="en-US" w:eastAsia="zh-CN"/>
        </w:rPr>
        <w:t>福清</w:t>
      </w:r>
      <w:r>
        <w:rPr>
          <w:rFonts w:hint="eastAsia" w:ascii="宋体" w:hAnsi="宋体"/>
          <w:sz w:val="21"/>
          <w:szCs w:val="21"/>
          <w:u w:val="single"/>
        </w:rPr>
        <w:t>公路事业发展中心</w:t>
      </w:r>
      <w:r>
        <w:rPr>
          <w:rFonts w:ascii="宋体" w:hAnsi="宋体"/>
          <w:sz w:val="21"/>
          <w:szCs w:val="21"/>
        </w:rPr>
        <w:t>（以下简称委托人）与</w:t>
      </w:r>
      <w:r>
        <w:rPr>
          <w:rFonts w:hint="eastAsia" w:ascii="宋体" w:hAnsi="宋体"/>
          <w:sz w:val="21"/>
          <w:szCs w:val="21"/>
          <w:u w:val="single"/>
        </w:rPr>
        <w:t xml:space="preserve">       </w:t>
      </w:r>
      <w:r>
        <w:rPr>
          <w:rFonts w:ascii="宋体" w:hAnsi="宋体"/>
          <w:sz w:val="21"/>
          <w:szCs w:val="21"/>
        </w:rPr>
        <w:t>以下简称咨询人）经过双方协商一致，签订本合同。</w:t>
      </w:r>
    </w:p>
    <w:p w14:paraId="663E0F0D">
      <w:pPr>
        <w:pStyle w:val="10"/>
        <w:spacing w:line="300" w:lineRule="exact"/>
        <w:ind w:firstLine="420"/>
        <w:rPr>
          <w:rFonts w:ascii="宋体" w:hAnsi="宋体"/>
          <w:sz w:val="21"/>
          <w:szCs w:val="21"/>
        </w:rPr>
      </w:pPr>
      <w:r>
        <w:rPr>
          <w:rFonts w:ascii="宋体" w:hAnsi="宋体"/>
          <w:sz w:val="21"/>
          <w:szCs w:val="21"/>
        </w:rPr>
        <w:t>一、委托人委托咨询人为以下项目提供建设工程造价咨询服务：</w:t>
      </w:r>
    </w:p>
    <w:p w14:paraId="3E24F20D">
      <w:pPr>
        <w:spacing w:line="360" w:lineRule="auto"/>
        <w:ind w:left="1260" w:hanging="1260" w:hangingChars="600"/>
        <w:rPr>
          <w:u w:val="single"/>
        </w:rPr>
      </w:pPr>
      <w:r>
        <w:t>1．项目名称：</w:t>
      </w:r>
      <w:r>
        <w:rPr>
          <w:rFonts w:hint="eastAsia"/>
          <w:u w:val="single"/>
        </w:rPr>
        <w:t xml:space="preserve">                                   </w:t>
      </w:r>
    </w:p>
    <w:p w14:paraId="3EBD3B53">
      <w:pPr>
        <w:spacing w:line="360" w:lineRule="auto"/>
        <w:rPr>
          <w:rFonts w:ascii="宋体" w:hAnsi="宋体"/>
          <w:szCs w:val="21"/>
        </w:rPr>
      </w:pPr>
      <w:r>
        <w:t>2．服务类别：</w:t>
      </w:r>
      <w:r>
        <w:rPr>
          <w:rFonts w:hint="eastAsia"/>
          <w:u w:val="single"/>
        </w:rPr>
        <w:t xml:space="preserve">                        </w:t>
      </w:r>
    </w:p>
    <w:p w14:paraId="423C7E56">
      <w:pPr>
        <w:pStyle w:val="10"/>
        <w:spacing w:line="300" w:lineRule="exact"/>
        <w:rPr>
          <w:rFonts w:ascii="宋体" w:hAnsi="宋体"/>
          <w:sz w:val="21"/>
          <w:szCs w:val="21"/>
        </w:rPr>
      </w:pPr>
      <w:r>
        <w:rPr>
          <w:rFonts w:ascii="宋体" w:hAnsi="宋体"/>
          <w:sz w:val="21"/>
          <w:szCs w:val="21"/>
        </w:rPr>
        <w:t>　　二、本合同的措词和用语与所属建设工程造价咨询合同条件及有关附件同义。</w:t>
      </w:r>
    </w:p>
    <w:p w14:paraId="78C68CE4">
      <w:pPr>
        <w:pStyle w:val="10"/>
        <w:spacing w:line="300" w:lineRule="exact"/>
        <w:rPr>
          <w:rFonts w:ascii="宋体" w:hAnsi="宋体"/>
          <w:sz w:val="21"/>
          <w:szCs w:val="21"/>
        </w:rPr>
      </w:pPr>
      <w:r>
        <w:rPr>
          <w:rFonts w:ascii="宋体" w:hAnsi="宋体"/>
          <w:sz w:val="21"/>
          <w:szCs w:val="21"/>
        </w:rPr>
        <w:t>　　三、下列文件均为本合同的组成部分：</w:t>
      </w:r>
    </w:p>
    <w:p w14:paraId="62599ABE">
      <w:pPr>
        <w:pStyle w:val="10"/>
        <w:spacing w:line="300" w:lineRule="exact"/>
        <w:rPr>
          <w:rFonts w:ascii="宋体" w:hAnsi="宋体"/>
          <w:sz w:val="21"/>
          <w:szCs w:val="21"/>
        </w:rPr>
      </w:pPr>
      <w:r>
        <w:rPr>
          <w:rFonts w:ascii="宋体" w:hAnsi="宋体"/>
          <w:sz w:val="21"/>
          <w:szCs w:val="21"/>
        </w:rPr>
        <w:t>　　1．建设工程造价咨询合同标准条件；</w:t>
      </w:r>
    </w:p>
    <w:p w14:paraId="7A248081">
      <w:pPr>
        <w:pStyle w:val="10"/>
        <w:spacing w:line="300" w:lineRule="exact"/>
        <w:rPr>
          <w:rFonts w:ascii="宋体" w:hAnsi="宋体"/>
          <w:sz w:val="21"/>
          <w:szCs w:val="21"/>
        </w:rPr>
      </w:pPr>
      <w:r>
        <w:rPr>
          <w:rFonts w:ascii="宋体" w:hAnsi="宋体"/>
          <w:sz w:val="21"/>
          <w:szCs w:val="21"/>
        </w:rPr>
        <w:t>　　2．建设工程造价咨询合同专用条件；</w:t>
      </w:r>
    </w:p>
    <w:p w14:paraId="7F867B50">
      <w:pPr>
        <w:pStyle w:val="10"/>
        <w:spacing w:line="300" w:lineRule="exact"/>
        <w:rPr>
          <w:rFonts w:ascii="宋体" w:hAnsi="宋体"/>
          <w:sz w:val="21"/>
          <w:szCs w:val="21"/>
        </w:rPr>
      </w:pPr>
      <w:r>
        <w:rPr>
          <w:rFonts w:ascii="宋体" w:hAnsi="宋体"/>
          <w:sz w:val="21"/>
          <w:szCs w:val="21"/>
        </w:rPr>
        <w:t>　　3．建设工程造价咨询合同执行中共同签署的补充与修正文件。</w:t>
      </w:r>
    </w:p>
    <w:p w14:paraId="5536FA02">
      <w:pPr>
        <w:pStyle w:val="10"/>
        <w:spacing w:line="300" w:lineRule="exact"/>
        <w:rPr>
          <w:rFonts w:ascii="宋体" w:hAnsi="宋体"/>
          <w:sz w:val="21"/>
          <w:szCs w:val="21"/>
        </w:rPr>
      </w:pPr>
      <w:r>
        <w:rPr>
          <w:rFonts w:ascii="宋体" w:hAnsi="宋体"/>
          <w:sz w:val="21"/>
          <w:szCs w:val="21"/>
        </w:rPr>
        <w:t>　　四、咨询人同意按照本合同的规定，承担本合同专用条件中议定范围内的建设工程造价咨询业务。</w:t>
      </w:r>
    </w:p>
    <w:p w14:paraId="32D25DB3">
      <w:pPr>
        <w:pStyle w:val="10"/>
        <w:spacing w:line="300" w:lineRule="exact"/>
        <w:rPr>
          <w:rFonts w:ascii="宋体" w:hAnsi="宋体"/>
          <w:sz w:val="21"/>
          <w:szCs w:val="21"/>
        </w:rPr>
      </w:pPr>
      <w:r>
        <w:rPr>
          <w:rFonts w:ascii="宋体" w:hAnsi="宋体"/>
          <w:sz w:val="21"/>
          <w:szCs w:val="21"/>
        </w:rPr>
        <w:t>　　五、委托人同意按照本合同规定的期限、方式、币种、额度向咨询人支付酬金。</w:t>
      </w:r>
    </w:p>
    <w:p w14:paraId="22B79F57">
      <w:pPr>
        <w:pStyle w:val="10"/>
        <w:spacing w:line="300" w:lineRule="exact"/>
        <w:rPr>
          <w:rFonts w:ascii="宋体" w:hAnsi="宋体"/>
          <w:sz w:val="21"/>
          <w:szCs w:val="21"/>
        </w:rPr>
      </w:pPr>
      <w:r>
        <w:rPr>
          <w:rFonts w:ascii="宋体" w:hAnsi="宋体"/>
          <w:sz w:val="21"/>
          <w:szCs w:val="21"/>
        </w:rPr>
        <w:t>　　六、本合同的建设工程造价咨询业务自</w:t>
      </w:r>
      <w:r>
        <w:rPr>
          <w:rFonts w:hint="eastAsia" w:ascii="宋体" w:hAnsi="宋体"/>
          <w:sz w:val="21"/>
          <w:szCs w:val="21"/>
          <w:u w:val="single"/>
        </w:rPr>
        <w:t xml:space="preserve"> 202</w:t>
      </w:r>
      <w:r>
        <w:rPr>
          <w:rFonts w:hint="eastAsia" w:ascii="宋体" w:hAnsi="宋体"/>
          <w:sz w:val="21"/>
          <w:szCs w:val="21"/>
          <w:u w:val="single"/>
          <w:lang w:val="en-US" w:eastAsia="zh-CN"/>
        </w:rPr>
        <w:t>3</w:t>
      </w:r>
      <w:r>
        <w:rPr>
          <w:rFonts w:ascii="宋体" w:hAnsi="宋体"/>
          <w:sz w:val="21"/>
          <w:szCs w:val="21"/>
        </w:rPr>
        <w:t>年</w:t>
      </w:r>
      <w:r>
        <w:rPr>
          <w:rFonts w:hint="eastAsia" w:ascii="宋体" w:hAnsi="宋体"/>
          <w:sz w:val="21"/>
          <w:szCs w:val="21"/>
          <w:u w:val="single"/>
        </w:rPr>
        <w:t xml:space="preserve">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日开始实施，至</w:t>
      </w:r>
      <w:r>
        <w:rPr>
          <w:rFonts w:hint="eastAsia" w:ascii="宋体" w:hAnsi="宋体"/>
          <w:sz w:val="21"/>
          <w:szCs w:val="21"/>
          <w:u w:val="single"/>
        </w:rPr>
        <w:t>咨询费用付清后</w:t>
      </w:r>
      <w:r>
        <w:rPr>
          <w:rFonts w:ascii="宋体" w:hAnsi="宋体"/>
          <w:sz w:val="21"/>
          <w:szCs w:val="21"/>
        </w:rPr>
        <w:t>终结。</w:t>
      </w:r>
    </w:p>
    <w:p w14:paraId="08A71C0D">
      <w:pPr>
        <w:pStyle w:val="10"/>
        <w:spacing w:line="300" w:lineRule="exact"/>
        <w:ind w:firstLine="480"/>
        <w:rPr>
          <w:rFonts w:ascii="宋体" w:hAnsi="宋体"/>
          <w:sz w:val="21"/>
          <w:szCs w:val="21"/>
        </w:rPr>
      </w:pPr>
      <w:r>
        <w:rPr>
          <w:rFonts w:ascii="宋体" w:hAnsi="宋体"/>
          <w:sz w:val="21"/>
          <w:szCs w:val="21"/>
        </w:rPr>
        <w:t>七、本合同一式</w:t>
      </w:r>
      <w:r>
        <w:rPr>
          <w:rFonts w:hint="eastAsia" w:ascii="宋体" w:hAnsi="宋体"/>
          <w:sz w:val="21"/>
          <w:szCs w:val="21"/>
        </w:rPr>
        <w:t>四</w:t>
      </w:r>
      <w:r>
        <w:rPr>
          <w:rFonts w:ascii="宋体" w:hAnsi="宋体"/>
          <w:sz w:val="21"/>
          <w:szCs w:val="21"/>
        </w:rPr>
        <w:t>份，具有同等法律效力，委托人</w:t>
      </w:r>
      <w:r>
        <w:rPr>
          <w:rFonts w:hint="eastAsia" w:ascii="宋体" w:hAnsi="宋体"/>
          <w:sz w:val="21"/>
          <w:szCs w:val="21"/>
        </w:rPr>
        <w:t>二</w:t>
      </w:r>
      <w:r>
        <w:rPr>
          <w:rFonts w:ascii="宋体" w:hAnsi="宋体"/>
          <w:sz w:val="21"/>
          <w:szCs w:val="21"/>
        </w:rPr>
        <w:t>份</w:t>
      </w:r>
      <w:r>
        <w:rPr>
          <w:rFonts w:hint="eastAsia" w:ascii="宋体" w:hAnsi="宋体"/>
          <w:sz w:val="21"/>
          <w:szCs w:val="21"/>
        </w:rPr>
        <w:t>，</w:t>
      </w:r>
      <w:r>
        <w:rPr>
          <w:rFonts w:ascii="宋体" w:hAnsi="宋体"/>
          <w:sz w:val="21"/>
          <w:szCs w:val="21"/>
        </w:rPr>
        <w:t>咨询人</w:t>
      </w:r>
      <w:r>
        <w:rPr>
          <w:rFonts w:hint="eastAsia" w:ascii="宋体" w:hAnsi="宋体"/>
          <w:sz w:val="21"/>
          <w:szCs w:val="21"/>
        </w:rPr>
        <w:t>二份</w:t>
      </w:r>
      <w:r>
        <w:rPr>
          <w:rFonts w:ascii="宋体" w:hAnsi="宋体"/>
          <w:sz w:val="21"/>
          <w:szCs w:val="21"/>
        </w:rPr>
        <w:t>。</w:t>
      </w:r>
    </w:p>
    <w:p w14:paraId="1C980C73">
      <w:pPr>
        <w:pStyle w:val="10"/>
        <w:spacing w:line="300" w:lineRule="exact"/>
        <w:rPr>
          <w:rFonts w:ascii="宋体" w:hAnsi="宋体"/>
          <w:sz w:val="21"/>
          <w:szCs w:val="21"/>
        </w:rPr>
      </w:pPr>
      <w:r>
        <w:rPr>
          <w:rFonts w:ascii="宋体" w:hAnsi="宋体"/>
          <w:sz w:val="21"/>
          <w:szCs w:val="21"/>
        </w:rPr>
        <w:t>　　委　托　人：（盖章）　　　　　　　　　　　咨　询　人：（盖章）</w:t>
      </w:r>
    </w:p>
    <w:p w14:paraId="67FF244C">
      <w:pPr>
        <w:pStyle w:val="10"/>
        <w:spacing w:line="300" w:lineRule="exact"/>
        <w:rPr>
          <w:rFonts w:ascii="宋体" w:hAnsi="宋体"/>
          <w:sz w:val="21"/>
          <w:szCs w:val="21"/>
        </w:rPr>
      </w:pPr>
      <w:r>
        <w:rPr>
          <w:rFonts w:ascii="宋体" w:hAnsi="宋体"/>
          <w:sz w:val="21"/>
          <w:szCs w:val="21"/>
        </w:rPr>
        <w:t>　　</w:t>
      </w:r>
      <w:r>
        <w:rPr>
          <w:rFonts w:hint="eastAsia" w:ascii="宋体" w:hAnsi="宋体"/>
          <w:sz w:val="21"/>
          <w:szCs w:val="21"/>
        </w:rPr>
        <w:t>法定代表人：（签字）　　　　　　　　　　　法定代表人：（签字）</w:t>
      </w:r>
    </w:p>
    <w:p w14:paraId="6CF369AF">
      <w:pPr>
        <w:pStyle w:val="10"/>
        <w:spacing w:line="300" w:lineRule="exact"/>
        <w:rPr>
          <w:rFonts w:ascii="宋体" w:hAnsi="宋体"/>
          <w:sz w:val="21"/>
          <w:szCs w:val="21"/>
        </w:rPr>
      </w:pPr>
      <w:r>
        <w:rPr>
          <w:rFonts w:ascii="宋体" w:hAnsi="宋体"/>
          <w:sz w:val="21"/>
          <w:szCs w:val="21"/>
        </w:rPr>
        <w:t>　　委托代理人：（签字）　　　　　　　　　　　委托代理人：（签字）</w:t>
      </w:r>
    </w:p>
    <w:p w14:paraId="1156D9D4">
      <w:pPr>
        <w:widowControl/>
        <w:spacing w:line="360" w:lineRule="auto"/>
        <w:jc w:val="left"/>
        <w:rPr>
          <w:rFonts w:ascii="宋体" w:hAnsi="宋体"/>
          <w:szCs w:val="21"/>
        </w:rPr>
      </w:pPr>
      <w:r>
        <w:rPr>
          <w:rFonts w:ascii="宋体" w:hAnsi="宋体"/>
          <w:szCs w:val="21"/>
        </w:rPr>
        <w:t>　　开户银行：　　　　　　　　　　　　　　　　开户银行：</w:t>
      </w:r>
      <w:r>
        <w:rPr>
          <w:rFonts w:hint="eastAsia" w:ascii="宋体" w:hAnsi="宋体"/>
          <w:szCs w:val="21"/>
        </w:rPr>
        <w:t xml:space="preserve"> </w:t>
      </w:r>
    </w:p>
    <w:p w14:paraId="662E9D2B">
      <w:pPr>
        <w:pStyle w:val="10"/>
        <w:spacing w:line="300" w:lineRule="exact"/>
        <w:rPr>
          <w:rFonts w:ascii="宋体" w:hAnsi="宋体"/>
          <w:sz w:val="21"/>
          <w:szCs w:val="21"/>
        </w:rPr>
      </w:pPr>
      <w:r>
        <w:rPr>
          <w:rFonts w:ascii="宋体" w:hAnsi="宋体"/>
          <w:sz w:val="21"/>
          <w:szCs w:val="21"/>
        </w:rPr>
        <w:t>　　帐　　号：　　　　　　　　　　　　　　　　帐　　号：</w:t>
      </w:r>
      <w:r>
        <w:rPr>
          <w:rFonts w:hint="eastAsia" w:ascii="宋体" w:hAnsi="宋体"/>
          <w:sz w:val="21"/>
          <w:szCs w:val="21"/>
        </w:rPr>
        <w:t xml:space="preserve"> </w:t>
      </w:r>
    </w:p>
    <w:p w14:paraId="71486475">
      <w:pPr>
        <w:pStyle w:val="10"/>
        <w:spacing w:line="300" w:lineRule="exact"/>
        <w:ind w:firstLine="420"/>
        <w:rPr>
          <w:rFonts w:ascii="宋体" w:hAnsi="宋体"/>
          <w:sz w:val="21"/>
          <w:szCs w:val="21"/>
        </w:rPr>
      </w:pPr>
      <w:r>
        <w:rPr>
          <w:rFonts w:ascii="宋体" w:hAnsi="宋体"/>
          <w:sz w:val="21"/>
          <w:szCs w:val="21"/>
        </w:rPr>
        <w:t>电　　话：　　　　　　　　　　　　　　　　电　　话：</w:t>
      </w:r>
      <w:r>
        <w:rPr>
          <w:rFonts w:hint="eastAsia" w:ascii="宋体" w:hAnsi="宋体"/>
          <w:sz w:val="21"/>
          <w:szCs w:val="21"/>
        </w:rPr>
        <w:t xml:space="preserve"> </w:t>
      </w:r>
    </w:p>
    <w:p w14:paraId="504D33CB">
      <w:pPr>
        <w:pStyle w:val="10"/>
        <w:spacing w:line="300" w:lineRule="exact"/>
        <w:ind w:firstLine="525" w:firstLineChars="250"/>
        <w:rPr>
          <w:rFonts w:ascii="宋体" w:hAnsi="宋体"/>
          <w:sz w:val="21"/>
          <w:szCs w:val="21"/>
        </w:rPr>
      </w:pPr>
      <w:r>
        <w:rPr>
          <w:rFonts w:hint="eastAsia" w:ascii="宋体" w:hAnsi="宋体"/>
          <w:sz w:val="21"/>
          <w:szCs w:val="21"/>
          <w:u w:val="single"/>
        </w:rPr>
        <w:t xml:space="preserve">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hint="eastAsia" w:ascii="宋体" w:hAnsi="宋体"/>
          <w:sz w:val="21"/>
          <w:szCs w:val="21"/>
          <w:u w:val="single"/>
        </w:rPr>
        <w:t xml:space="preserve">    </w:t>
      </w:r>
      <w:r>
        <w:rPr>
          <w:rFonts w:ascii="宋体" w:hAnsi="宋体"/>
          <w:sz w:val="21"/>
          <w:szCs w:val="21"/>
        </w:rPr>
        <w:t>日　　　　　　</w:t>
      </w:r>
      <w:r>
        <w:rPr>
          <w:rFonts w:hint="eastAsia" w:ascii="宋体" w:hAnsi="宋体"/>
          <w:sz w:val="21"/>
          <w:szCs w:val="21"/>
        </w:rPr>
        <w:t xml:space="preserve">            </w:t>
      </w:r>
      <w:r>
        <w:rPr>
          <w:rFonts w:ascii="宋体" w:hAnsi="宋体"/>
          <w:sz w:val="21"/>
          <w:szCs w:val="21"/>
        </w:rPr>
        <w:t>　</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年</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月</w:t>
      </w:r>
      <w:r>
        <w:rPr>
          <w:rFonts w:ascii="宋体" w:hAnsi="宋体"/>
          <w:sz w:val="21"/>
          <w:szCs w:val="21"/>
          <w:u w:val="single"/>
        </w:rPr>
        <w:t>　</w:t>
      </w:r>
      <w:r>
        <w:rPr>
          <w:rFonts w:hint="eastAsia" w:ascii="宋体" w:hAnsi="宋体"/>
          <w:sz w:val="21"/>
          <w:szCs w:val="21"/>
          <w:u w:val="single"/>
        </w:rPr>
        <w:t xml:space="preserve">   </w:t>
      </w:r>
      <w:r>
        <w:rPr>
          <w:rFonts w:ascii="宋体" w:hAnsi="宋体"/>
          <w:sz w:val="21"/>
          <w:szCs w:val="21"/>
          <w:u w:val="single"/>
        </w:rPr>
        <w:t>　</w:t>
      </w:r>
      <w:r>
        <w:rPr>
          <w:rFonts w:ascii="宋体" w:hAnsi="宋体"/>
          <w:sz w:val="21"/>
          <w:szCs w:val="21"/>
        </w:rPr>
        <w:t>日</w:t>
      </w:r>
    </w:p>
    <w:p w14:paraId="21F693A6">
      <w:pPr>
        <w:spacing w:line="540" w:lineRule="exact"/>
        <w:jc w:val="center"/>
        <w:rPr>
          <w:rFonts w:ascii="宋体" w:hAnsi="宋体"/>
          <w:b/>
          <w:bCs/>
          <w:sz w:val="28"/>
        </w:rPr>
      </w:pPr>
      <w:r>
        <w:rPr>
          <w:rFonts w:ascii="宋体" w:hAnsi="宋体"/>
          <w:b/>
          <w:bCs/>
          <w:sz w:val="28"/>
        </w:rPr>
        <w:t>第二部分　建设工程造价咨询合同标准条件</w:t>
      </w:r>
    </w:p>
    <w:p w14:paraId="7EFD8812">
      <w:pPr>
        <w:spacing w:line="540" w:lineRule="exact"/>
        <w:jc w:val="center"/>
        <w:rPr>
          <w:rFonts w:ascii="宋体" w:hAnsi="宋体"/>
          <w:b/>
          <w:bCs/>
          <w:sz w:val="24"/>
        </w:rPr>
      </w:pPr>
    </w:p>
    <w:p w14:paraId="18C756B2">
      <w:pPr>
        <w:spacing w:line="540" w:lineRule="exact"/>
        <w:jc w:val="center"/>
        <w:rPr>
          <w:rFonts w:ascii="宋体" w:hAnsi="宋体"/>
          <w:b/>
          <w:bCs/>
          <w:sz w:val="24"/>
        </w:rPr>
      </w:pPr>
      <w:r>
        <w:rPr>
          <w:rFonts w:ascii="宋体" w:hAnsi="宋体"/>
          <w:b/>
          <w:bCs/>
          <w:sz w:val="24"/>
        </w:rPr>
        <w:t>词语定义、适用语言和法律、法规</w:t>
      </w:r>
    </w:p>
    <w:p w14:paraId="3710C73E">
      <w:pPr>
        <w:spacing w:line="540" w:lineRule="exact"/>
        <w:rPr>
          <w:rFonts w:ascii="宋体" w:hAnsi="宋体"/>
          <w:szCs w:val="21"/>
        </w:rPr>
      </w:pPr>
      <w:r>
        <w:rPr>
          <w:rFonts w:ascii="宋体" w:hAnsi="宋体"/>
          <w:sz w:val="24"/>
        </w:rPr>
        <w:t>　</w:t>
      </w:r>
      <w:r>
        <w:rPr>
          <w:rFonts w:ascii="宋体" w:hAnsi="宋体"/>
          <w:szCs w:val="21"/>
        </w:rPr>
        <w:t>　第一条　下列名词和用语，除上下文另有规定外具有如下含义。</w:t>
      </w:r>
    </w:p>
    <w:p w14:paraId="22E80760">
      <w:pPr>
        <w:spacing w:line="540" w:lineRule="exact"/>
        <w:rPr>
          <w:rFonts w:ascii="宋体" w:hAnsi="宋体"/>
          <w:szCs w:val="21"/>
        </w:rPr>
      </w:pPr>
      <w:r>
        <w:rPr>
          <w:rFonts w:ascii="宋体" w:hAnsi="宋体"/>
          <w:szCs w:val="21"/>
        </w:rPr>
        <w:t>　　1、“委托人”是指委托建设工程造价咨询业务和聘用工程造价咨询单位的一方，以及其合法继承人。</w:t>
      </w:r>
    </w:p>
    <w:p w14:paraId="4E9531CA">
      <w:pPr>
        <w:spacing w:line="540" w:lineRule="exact"/>
        <w:rPr>
          <w:rFonts w:ascii="宋体" w:hAnsi="宋体"/>
          <w:szCs w:val="21"/>
        </w:rPr>
      </w:pPr>
      <w:r>
        <w:rPr>
          <w:rFonts w:ascii="宋体" w:hAnsi="宋体"/>
          <w:szCs w:val="21"/>
        </w:rPr>
        <w:t>　　2、“咨询人”是指承担建设工程造价咨询业务和工程造价咨询责任的一方，以及其合法继承人。</w:t>
      </w:r>
    </w:p>
    <w:p w14:paraId="679577B5">
      <w:pPr>
        <w:spacing w:line="540" w:lineRule="exact"/>
        <w:rPr>
          <w:rFonts w:ascii="宋体" w:hAnsi="宋体"/>
          <w:szCs w:val="21"/>
        </w:rPr>
      </w:pPr>
      <w:r>
        <w:rPr>
          <w:rFonts w:ascii="宋体" w:hAnsi="宋体"/>
          <w:szCs w:val="21"/>
        </w:rPr>
        <w:t>　　3、“第三人”是指除委托人、咨询人以外与本咨询业务有关的当事人。</w:t>
      </w:r>
    </w:p>
    <w:p w14:paraId="5A1C5D8F">
      <w:pPr>
        <w:spacing w:line="540" w:lineRule="exact"/>
        <w:rPr>
          <w:rFonts w:ascii="宋体" w:hAnsi="宋体"/>
          <w:szCs w:val="21"/>
        </w:rPr>
      </w:pPr>
      <w:r>
        <w:rPr>
          <w:rFonts w:ascii="宋体" w:hAnsi="宋体"/>
          <w:szCs w:val="21"/>
        </w:rPr>
        <w:t>　　4、“日”是指任何一天零时至第二天零时的时间段。</w:t>
      </w:r>
    </w:p>
    <w:p w14:paraId="44A41559">
      <w:pPr>
        <w:spacing w:line="540" w:lineRule="exact"/>
        <w:rPr>
          <w:rFonts w:ascii="宋体" w:hAnsi="宋体"/>
          <w:szCs w:val="21"/>
        </w:rPr>
      </w:pPr>
      <w:r>
        <w:rPr>
          <w:rFonts w:ascii="宋体" w:hAnsi="宋体"/>
          <w:szCs w:val="21"/>
        </w:rPr>
        <w:t>　　第二条　建设工程造价咨询合同适用的是中国的法律、法规，以及专用条件中议定的部门规章、工程造价有关计价办法和规定或项目所在地的地方法规、地方规章。</w:t>
      </w:r>
    </w:p>
    <w:p w14:paraId="734153E1">
      <w:pPr>
        <w:spacing w:line="540" w:lineRule="exact"/>
        <w:rPr>
          <w:rFonts w:ascii="宋体" w:hAnsi="宋体"/>
          <w:szCs w:val="21"/>
        </w:rPr>
      </w:pPr>
      <w:r>
        <w:rPr>
          <w:rFonts w:ascii="宋体" w:hAnsi="宋体"/>
          <w:szCs w:val="21"/>
        </w:rPr>
        <w:t>　　第三条　建设工程造价咨询合同的书写、解释和说明，以汉语为主导语言。当不同语言文本发生不同解释时，以汉语合同文本为准。</w:t>
      </w:r>
    </w:p>
    <w:p w14:paraId="55AC2ED3">
      <w:pPr>
        <w:spacing w:line="540" w:lineRule="exact"/>
        <w:jc w:val="center"/>
        <w:rPr>
          <w:rFonts w:ascii="宋体" w:hAnsi="宋体"/>
          <w:b/>
          <w:bCs/>
          <w:sz w:val="24"/>
        </w:rPr>
      </w:pPr>
      <w:r>
        <w:rPr>
          <w:rFonts w:ascii="宋体" w:hAnsi="宋体"/>
          <w:b/>
          <w:bCs/>
          <w:sz w:val="24"/>
        </w:rPr>
        <w:t>咨询人的义务</w:t>
      </w:r>
    </w:p>
    <w:p w14:paraId="01762116">
      <w:pPr>
        <w:spacing w:line="540" w:lineRule="exact"/>
        <w:rPr>
          <w:rFonts w:ascii="宋体" w:hAnsi="宋体"/>
          <w:szCs w:val="21"/>
        </w:rPr>
      </w:pPr>
      <w:r>
        <w:rPr>
          <w:rFonts w:ascii="宋体" w:hAnsi="宋体"/>
          <w:sz w:val="24"/>
        </w:rPr>
        <w:t>　　</w:t>
      </w:r>
      <w:r>
        <w:rPr>
          <w:rFonts w:ascii="宋体" w:hAnsi="宋体"/>
          <w:szCs w:val="21"/>
        </w:rPr>
        <w:t>第四条　向委托人提供与工程造价咨询业务有关的资料，包括工程造价咨询的资质证书及承担本合同业务的专业人员名单、咨询工作计划等，并按合同专用条件中约定的范围实施咨询业务。</w:t>
      </w:r>
    </w:p>
    <w:p w14:paraId="4074A0BE">
      <w:pPr>
        <w:spacing w:line="540" w:lineRule="exact"/>
        <w:rPr>
          <w:rFonts w:ascii="宋体" w:hAnsi="宋体"/>
          <w:szCs w:val="21"/>
        </w:rPr>
      </w:pPr>
      <w:r>
        <w:rPr>
          <w:rFonts w:ascii="宋体" w:hAnsi="宋体"/>
          <w:szCs w:val="21"/>
        </w:rPr>
        <w:t>　　第五条　咨询人在履行本合同期间，向委托人提供的服务包括正常服务、附加服务和额外服务。</w:t>
      </w:r>
    </w:p>
    <w:p w14:paraId="6DFE4665">
      <w:pPr>
        <w:spacing w:line="540" w:lineRule="exact"/>
        <w:rPr>
          <w:rFonts w:ascii="宋体" w:hAnsi="宋体"/>
          <w:szCs w:val="21"/>
        </w:rPr>
      </w:pPr>
      <w:r>
        <w:rPr>
          <w:rFonts w:ascii="宋体" w:hAnsi="宋体"/>
          <w:szCs w:val="21"/>
        </w:rPr>
        <w:t>　　1、“正常服务”是指双方在专用条件中约定的工程造价咨询工作；</w:t>
      </w:r>
    </w:p>
    <w:p w14:paraId="0A74100B">
      <w:pPr>
        <w:spacing w:line="540" w:lineRule="exact"/>
        <w:rPr>
          <w:rFonts w:ascii="宋体" w:hAnsi="宋体"/>
          <w:szCs w:val="21"/>
        </w:rPr>
      </w:pPr>
      <w:r>
        <w:rPr>
          <w:rFonts w:ascii="宋体" w:hAnsi="宋体"/>
          <w:szCs w:val="21"/>
        </w:rPr>
        <w:t>　　2、“附加服务”是指在“正常服务”以外，经双方书面协议确定的附加服务；</w:t>
      </w:r>
    </w:p>
    <w:p w14:paraId="02F60BE6">
      <w:pPr>
        <w:spacing w:line="540" w:lineRule="exact"/>
        <w:rPr>
          <w:rFonts w:ascii="宋体" w:hAnsi="宋体"/>
          <w:szCs w:val="21"/>
        </w:rPr>
      </w:pPr>
      <w:r>
        <w:rPr>
          <w:rFonts w:ascii="宋体" w:hAnsi="宋体"/>
          <w:szCs w:val="21"/>
        </w:rPr>
        <w:t>　　3、“额外服务”是指不属于“正常服务”和“附加服务”，但根据合同标准条件第十三条、第二十条和二十二条的规定，咨询人应增加的额外工作量。</w:t>
      </w:r>
    </w:p>
    <w:p w14:paraId="7A56859D">
      <w:pPr>
        <w:spacing w:line="540" w:lineRule="exact"/>
        <w:rPr>
          <w:rFonts w:ascii="宋体" w:hAnsi="宋体"/>
          <w:szCs w:val="21"/>
        </w:rPr>
      </w:pPr>
      <w:r>
        <w:rPr>
          <w:rFonts w:ascii="宋体" w:hAnsi="宋体"/>
          <w:szCs w:val="21"/>
        </w:rPr>
        <w:t>　　第六条　在履行合同期间或合同规定期限内，不得泄露与本合同规定业务活动有关的保密资料。</w:t>
      </w:r>
    </w:p>
    <w:p w14:paraId="7C6AC3E0">
      <w:pPr>
        <w:spacing w:line="540" w:lineRule="exact"/>
        <w:jc w:val="center"/>
        <w:rPr>
          <w:rFonts w:ascii="宋体" w:hAnsi="宋体"/>
          <w:b/>
          <w:bCs/>
          <w:sz w:val="24"/>
        </w:rPr>
      </w:pPr>
      <w:r>
        <w:rPr>
          <w:rFonts w:ascii="宋体" w:hAnsi="宋体"/>
          <w:b/>
          <w:bCs/>
          <w:sz w:val="24"/>
        </w:rPr>
        <w:t>委托人的义务</w:t>
      </w:r>
    </w:p>
    <w:p w14:paraId="185199B0">
      <w:pPr>
        <w:spacing w:line="540" w:lineRule="exact"/>
        <w:rPr>
          <w:rFonts w:ascii="宋体" w:hAnsi="宋体"/>
          <w:szCs w:val="21"/>
        </w:rPr>
      </w:pPr>
      <w:r>
        <w:rPr>
          <w:rFonts w:ascii="宋体" w:hAnsi="宋体"/>
          <w:sz w:val="24"/>
        </w:rPr>
        <w:t>　　</w:t>
      </w:r>
      <w:r>
        <w:rPr>
          <w:rFonts w:ascii="宋体" w:hAnsi="宋体"/>
          <w:szCs w:val="21"/>
        </w:rPr>
        <w:t>第七条　委托人应负责与本建设工程造价咨询业务有关的第三人的协调，为咨询人工作提供外部条件。</w:t>
      </w:r>
    </w:p>
    <w:p w14:paraId="4CD14586">
      <w:pPr>
        <w:spacing w:line="540" w:lineRule="exact"/>
        <w:rPr>
          <w:rFonts w:ascii="宋体" w:hAnsi="宋体"/>
          <w:szCs w:val="21"/>
        </w:rPr>
      </w:pPr>
      <w:r>
        <w:rPr>
          <w:rFonts w:ascii="宋体" w:hAnsi="宋体"/>
          <w:szCs w:val="21"/>
        </w:rPr>
        <w:t>　　第八条　委托人应当在约定的时间内，免费向咨询人提供与本项目咨询业务有关的资料。</w:t>
      </w:r>
    </w:p>
    <w:p w14:paraId="1D774CB0">
      <w:pPr>
        <w:spacing w:line="540" w:lineRule="exact"/>
        <w:rPr>
          <w:rFonts w:ascii="宋体" w:hAnsi="宋体"/>
          <w:szCs w:val="21"/>
        </w:rPr>
      </w:pPr>
      <w:r>
        <w:rPr>
          <w:rFonts w:ascii="宋体" w:hAnsi="宋体"/>
          <w:szCs w:val="21"/>
        </w:rPr>
        <w:t>　　第九条　委托人应当在约定的时间内就咨询人书面提交并要求做出答复的事宜做出书面答复。咨询人要求第三人提供有关资料时，委托人应负责转达及资料转送。</w:t>
      </w:r>
    </w:p>
    <w:p w14:paraId="558F461F">
      <w:pPr>
        <w:spacing w:line="540" w:lineRule="exact"/>
        <w:rPr>
          <w:rFonts w:ascii="宋体" w:hAnsi="宋体"/>
          <w:szCs w:val="21"/>
        </w:rPr>
      </w:pPr>
      <w:r>
        <w:rPr>
          <w:rFonts w:ascii="宋体" w:hAnsi="宋体"/>
          <w:szCs w:val="21"/>
        </w:rPr>
        <w:t>　　第十条　委托人应当授权胜任本咨询业务的代表，负责与咨询人联系。</w:t>
      </w:r>
    </w:p>
    <w:p w14:paraId="41B6DE7E">
      <w:pPr>
        <w:spacing w:line="540" w:lineRule="exact"/>
        <w:jc w:val="center"/>
        <w:rPr>
          <w:rFonts w:ascii="宋体" w:hAnsi="宋体"/>
          <w:b/>
          <w:bCs/>
          <w:sz w:val="24"/>
        </w:rPr>
      </w:pPr>
      <w:r>
        <w:rPr>
          <w:rFonts w:ascii="宋体" w:hAnsi="宋体"/>
          <w:b/>
          <w:bCs/>
          <w:sz w:val="24"/>
        </w:rPr>
        <w:t>咨询人的权利</w:t>
      </w:r>
    </w:p>
    <w:p w14:paraId="1A76263F">
      <w:pPr>
        <w:spacing w:line="540" w:lineRule="exact"/>
        <w:rPr>
          <w:rFonts w:ascii="宋体" w:hAnsi="宋体"/>
          <w:szCs w:val="21"/>
        </w:rPr>
      </w:pPr>
      <w:r>
        <w:rPr>
          <w:rFonts w:ascii="宋体" w:hAnsi="宋体"/>
          <w:sz w:val="24"/>
        </w:rPr>
        <w:t>　</w:t>
      </w:r>
      <w:r>
        <w:rPr>
          <w:rFonts w:ascii="宋体" w:hAnsi="宋体"/>
          <w:szCs w:val="21"/>
        </w:rPr>
        <w:t>　第十一条　委托人在委托的建设工程造价咨询业务范围内，授予咨询人以下权利：</w:t>
      </w:r>
    </w:p>
    <w:p w14:paraId="6132F51C">
      <w:pPr>
        <w:spacing w:line="540" w:lineRule="exact"/>
        <w:rPr>
          <w:rFonts w:ascii="宋体" w:hAnsi="宋体"/>
          <w:szCs w:val="21"/>
        </w:rPr>
      </w:pPr>
      <w:r>
        <w:rPr>
          <w:rFonts w:ascii="宋体" w:hAnsi="宋体"/>
          <w:szCs w:val="21"/>
        </w:rPr>
        <w:t>　　1、咨询人在咨询过程中，如委托人提供的资料不明确时可向委托人提出书面报告。</w:t>
      </w:r>
    </w:p>
    <w:p w14:paraId="15D1C925">
      <w:pPr>
        <w:spacing w:line="540" w:lineRule="exact"/>
        <w:rPr>
          <w:rFonts w:ascii="宋体" w:hAnsi="宋体"/>
          <w:szCs w:val="21"/>
        </w:rPr>
      </w:pPr>
      <w:r>
        <w:rPr>
          <w:rFonts w:ascii="宋体" w:hAnsi="宋体"/>
          <w:szCs w:val="21"/>
        </w:rPr>
        <w:t>　　2、咨询人在咨询过程中，有权对第三人提出与本咨询业务有关的问题进行核对或查问。</w:t>
      </w:r>
    </w:p>
    <w:p w14:paraId="7A28458C">
      <w:pPr>
        <w:spacing w:line="540" w:lineRule="exact"/>
        <w:rPr>
          <w:rFonts w:ascii="宋体" w:hAnsi="宋体"/>
          <w:szCs w:val="21"/>
        </w:rPr>
      </w:pPr>
      <w:r>
        <w:rPr>
          <w:rFonts w:ascii="宋体" w:hAnsi="宋体"/>
          <w:szCs w:val="21"/>
        </w:rPr>
        <w:t>　　3、咨询人在咨询过程中，有到工程现场勘察的权利。</w:t>
      </w:r>
    </w:p>
    <w:p w14:paraId="67442880">
      <w:pPr>
        <w:spacing w:line="540" w:lineRule="exact"/>
        <w:jc w:val="center"/>
        <w:rPr>
          <w:rFonts w:ascii="宋体" w:hAnsi="宋体"/>
          <w:b/>
          <w:bCs/>
          <w:sz w:val="24"/>
        </w:rPr>
      </w:pPr>
      <w:r>
        <w:rPr>
          <w:rFonts w:ascii="宋体" w:hAnsi="宋体"/>
          <w:b/>
          <w:bCs/>
          <w:sz w:val="24"/>
        </w:rPr>
        <w:t>委托人的权利</w:t>
      </w:r>
    </w:p>
    <w:p w14:paraId="3CCAEC62">
      <w:pPr>
        <w:spacing w:line="540" w:lineRule="exact"/>
        <w:rPr>
          <w:rFonts w:ascii="宋体" w:hAnsi="宋体"/>
          <w:szCs w:val="21"/>
        </w:rPr>
      </w:pPr>
      <w:r>
        <w:rPr>
          <w:rFonts w:ascii="宋体" w:hAnsi="宋体"/>
          <w:sz w:val="24"/>
        </w:rPr>
        <w:t>　　</w:t>
      </w:r>
      <w:r>
        <w:rPr>
          <w:rFonts w:ascii="宋体" w:hAnsi="宋体"/>
          <w:szCs w:val="21"/>
        </w:rPr>
        <w:t>第十二条　委托人有下列权利：</w:t>
      </w:r>
    </w:p>
    <w:p w14:paraId="0CAB8C8B">
      <w:pPr>
        <w:spacing w:line="540" w:lineRule="exact"/>
        <w:rPr>
          <w:rFonts w:ascii="宋体" w:hAnsi="宋体"/>
          <w:szCs w:val="21"/>
        </w:rPr>
      </w:pPr>
      <w:r>
        <w:rPr>
          <w:rFonts w:ascii="宋体" w:hAnsi="宋体"/>
          <w:szCs w:val="21"/>
        </w:rPr>
        <w:t>　　1、委托人有权向咨询人询问工作进展情况及相关的内容。</w:t>
      </w:r>
    </w:p>
    <w:p w14:paraId="555D46A1">
      <w:pPr>
        <w:spacing w:line="540" w:lineRule="exact"/>
        <w:rPr>
          <w:rFonts w:ascii="宋体" w:hAnsi="宋体"/>
          <w:szCs w:val="21"/>
        </w:rPr>
      </w:pPr>
      <w:r>
        <w:rPr>
          <w:rFonts w:ascii="宋体" w:hAnsi="宋体"/>
          <w:szCs w:val="21"/>
        </w:rPr>
        <w:t>　　2、委托人有权阐述对具体问题的意见和建议。</w:t>
      </w:r>
    </w:p>
    <w:p w14:paraId="56EE79DE">
      <w:pPr>
        <w:spacing w:line="540" w:lineRule="exact"/>
        <w:rPr>
          <w:rFonts w:ascii="宋体" w:hAnsi="宋体"/>
          <w:szCs w:val="21"/>
        </w:rPr>
      </w:pPr>
      <w:r>
        <w:rPr>
          <w:rFonts w:ascii="宋体" w:hAnsi="宋体"/>
          <w:szCs w:val="21"/>
        </w:rPr>
        <w:t>　　3、当委托人认定咨询专业人员不按咨询合同履行其职责，或与第三人串通给委托人造成经济损失的，委托人有权要求更换咨询专业人员，直至终止合同并要求咨询人承担相应的赔偿责任。</w:t>
      </w:r>
    </w:p>
    <w:p w14:paraId="2AEFBC47">
      <w:pPr>
        <w:spacing w:line="540" w:lineRule="exact"/>
        <w:jc w:val="center"/>
        <w:rPr>
          <w:rFonts w:ascii="宋体" w:hAnsi="宋体"/>
          <w:b/>
          <w:bCs/>
          <w:sz w:val="24"/>
        </w:rPr>
      </w:pPr>
      <w:r>
        <w:rPr>
          <w:rFonts w:ascii="宋体" w:hAnsi="宋体"/>
          <w:b/>
          <w:bCs/>
          <w:sz w:val="24"/>
        </w:rPr>
        <w:t>咨询人的责任</w:t>
      </w:r>
    </w:p>
    <w:p w14:paraId="28D6E1E1">
      <w:pPr>
        <w:spacing w:line="540" w:lineRule="exact"/>
        <w:rPr>
          <w:rFonts w:ascii="宋体" w:hAnsi="宋体"/>
          <w:szCs w:val="21"/>
        </w:rPr>
      </w:pPr>
      <w:r>
        <w:rPr>
          <w:rFonts w:ascii="宋体" w:hAnsi="宋体"/>
          <w:sz w:val="24"/>
        </w:rPr>
        <w:t>　　</w:t>
      </w:r>
      <w:r>
        <w:rPr>
          <w:rFonts w:ascii="宋体" w:hAnsi="宋体"/>
          <w:szCs w:val="21"/>
        </w:rPr>
        <w:t>第十三条　咨询人的责任期即建设工程造价咨询合同有效期。如因非咨询人的责任造成进度的推迟或延误而超过约定的日期，双方应进一步约定相应延长合同有效期。</w:t>
      </w:r>
    </w:p>
    <w:p w14:paraId="43AFC4E2">
      <w:pPr>
        <w:spacing w:line="540" w:lineRule="exact"/>
        <w:rPr>
          <w:rFonts w:ascii="宋体" w:hAnsi="宋体"/>
          <w:szCs w:val="21"/>
        </w:rPr>
      </w:pPr>
      <w:r>
        <w:rPr>
          <w:rFonts w:ascii="宋体" w:hAnsi="宋体"/>
          <w:szCs w:val="21"/>
        </w:rPr>
        <w:t>　　第十四条　咨询人责任期内，应当履行建设工程造价咨询合同中约定的义务，因咨询人的单方过失造成的经济损失，应当向委托人进行赔偿。累计赔偿总额不应超过建设工程造价咨询酬金总额（除去税金）。</w:t>
      </w:r>
    </w:p>
    <w:p w14:paraId="3B87CC80">
      <w:pPr>
        <w:spacing w:line="540" w:lineRule="exact"/>
        <w:rPr>
          <w:rFonts w:ascii="宋体" w:hAnsi="宋体"/>
          <w:szCs w:val="21"/>
        </w:rPr>
      </w:pPr>
      <w:r>
        <w:rPr>
          <w:rFonts w:ascii="宋体" w:hAnsi="宋体"/>
          <w:szCs w:val="21"/>
        </w:rPr>
        <w:t>　　第十五条　咨询人对委托人或第三人所提出的问题不能及时核对或答复，导致合同不能全部或部分履行，咨询人应承担责任。</w:t>
      </w:r>
    </w:p>
    <w:p w14:paraId="4D182911">
      <w:pPr>
        <w:spacing w:line="540" w:lineRule="exact"/>
        <w:rPr>
          <w:rFonts w:ascii="宋体" w:hAnsi="宋体"/>
          <w:szCs w:val="21"/>
        </w:rPr>
      </w:pPr>
      <w:r>
        <w:rPr>
          <w:rFonts w:ascii="宋体" w:hAnsi="宋体"/>
          <w:szCs w:val="21"/>
        </w:rPr>
        <w:t>　　第十六条　咨询人向委托人提出赔偿要求不能成立时，则应补偿由于该赔偿或其他要求所导致委托人的各种费用的支出。</w:t>
      </w:r>
    </w:p>
    <w:p w14:paraId="7382E637">
      <w:pPr>
        <w:spacing w:line="540" w:lineRule="exact"/>
        <w:jc w:val="center"/>
        <w:rPr>
          <w:rFonts w:ascii="宋体" w:hAnsi="宋体"/>
          <w:b/>
          <w:bCs/>
          <w:sz w:val="24"/>
        </w:rPr>
      </w:pPr>
      <w:r>
        <w:rPr>
          <w:rFonts w:ascii="宋体" w:hAnsi="宋体"/>
          <w:b/>
          <w:bCs/>
          <w:sz w:val="24"/>
        </w:rPr>
        <w:t>委托人的责任</w:t>
      </w:r>
    </w:p>
    <w:p w14:paraId="25910245">
      <w:pPr>
        <w:spacing w:line="540" w:lineRule="exact"/>
        <w:rPr>
          <w:rFonts w:ascii="宋体" w:hAnsi="宋体"/>
          <w:szCs w:val="21"/>
        </w:rPr>
      </w:pPr>
      <w:r>
        <w:rPr>
          <w:rFonts w:ascii="宋体" w:hAnsi="宋体"/>
          <w:sz w:val="24"/>
        </w:rPr>
        <w:t>　</w:t>
      </w:r>
      <w:r>
        <w:rPr>
          <w:rFonts w:ascii="宋体" w:hAnsi="宋体"/>
          <w:szCs w:val="21"/>
        </w:rPr>
        <w:t>　第十七条　委托人应当履行建设工程造价咨询合同约定的义务，如有违反则应当承担违约责任，赔偿给咨询人造成的损失。</w:t>
      </w:r>
    </w:p>
    <w:p w14:paraId="15CC93FA">
      <w:pPr>
        <w:spacing w:line="540" w:lineRule="exact"/>
        <w:rPr>
          <w:rFonts w:ascii="宋体" w:hAnsi="宋体"/>
          <w:szCs w:val="21"/>
        </w:rPr>
      </w:pPr>
      <w:r>
        <w:rPr>
          <w:rFonts w:ascii="宋体" w:hAnsi="宋体"/>
          <w:szCs w:val="21"/>
        </w:rPr>
        <w:t>　　第十八条　委托人如果向咨询人提出赔偿或其他要求不能成立时，则应补偿由于该赔偿或其他要求所导致咨询人的各种费用的支出。</w:t>
      </w:r>
    </w:p>
    <w:p w14:paraId="34C67288">
      <w:pPr>
        <w:spacing w:line="540" w:lineRule="exact"/>
        <w:jc w:val="center"/>
        <w:rPr>
          <w:rFonts w:ascii="宋体" w:hAnsi="宋体"/>
          <w:b/>
          <w:bCs/>
          <w:sz w:val="24"/>
        </w:rPr>
      </w:pPr>
      <w:r>
        <w:rPr>
          <w:rFonts w:ascii="宋体" w:hAnsi="宋体"/>
          <w:b/>
          <w:bCs/>
          <w:sz w:val="24"/>
        </w:rPr>
        <w:t>合同生效，变更与终止</w:t>
      </w:r>
    </w:p>
    <w:p w14:paraId="75F4510D">
      <w:pPr>
        <w:spacing w:line="540" w:lineRule="exact"/>
        <w:rPr>
          <w:rFonts w:ascii="宋体" w:hAnsi="宋体"/>
          <w:szCs w:val="21"/>
        </w:rPr>
      </w:pPr>
      <w:r>
        <w:rPr>
          <w:rFonts w:ascii="宋体" w:hAnsi="宋体"/>
          <w:sz w:val="24"/>
        </w:rPr>
        <w:t>　</w:t>
      </w:r>
      <w:r>
        <w:rPr>
          <w:rFonts w:ascii="宋体" w:hAnsi="宋体"/>
          <w:szCs w:val="21"/>
        </w:rPr>
        <w:t>　第十九条　本合同自双方签字盖章之日起生效。</w:t>
      </w:r>
    </w:p>
    <w:p w14:paraId="47B0D826">
      <w:pPr>
        <w:spacing w:line="540" w:lineRule="exact"/>
        <w:rPr>
          <w:rFonts w:ascii="宋体" w:hAnsi="宋体"/>
          <w:szCs w:val="21"/>
        </w:rPr>
      </w:pPr>
      <w:r>
        <w:rPr>
          <w:rFonts w:ascii="宋体" w:hAnsi="宋体"/>
          <w:szCs w:val="21"/>
        </w:rPr>
        <w:t>　　第二十条　由于委托人或第三人的原因使咨询人工作受到阻碍或延误以致增加了工作量或持续时间，则咨询人应当将此情况与可能产生的影响及时书面通知委托人。由此增加的工作量视为额外服务，完成建设工程造价咨询工作的时间应当相应延长，并得到额外的酬金。</w:t>
      </w:r>
    </w:p>
    <w:p w14:paraId="366A13E0">
      <w:pPr>
        <w:spacing w:line="540" w:lineRule="exact"/>
        <w:rPr>
          <w:rFonts w:ascii="宋体" w:hAnsi="宋体"/>
          <w:szCs w:val="21"/>
        </w:rPr>
      </w:pPr>
      <w:r>
        <w:rPr>
          <w:rFonts w:ascii="宋体" w:hAnsi="宋体"/>
          <w:szCs w:val="21"/>
        </w:rPr>
        <w:t>　　第二十一条　当事人一方要求变更或解除合同时，则应当在14日前通知对方；因变更或解除合同使一方遭受损失的，应由责任方负责赔偿。</w:t>
      </w:r>
    </w:p>
    <w:p w14:paraId="09EFCBC9">
      <w:pPr>
        <w:spacing w:line="540" w:lineRule="exact"/>
        <w:rPr>
          <w:rFonts w:ascii="宋体" w:hAnsi="宋体"/>
          <w:szCs w:val="21"/>
        </w:rPr>
      </w:pPr>
      <w:r>
        <w:rPr>
          <w:rFonts w:ascii="宋体" w:hAnsi="宋体"/>
          <w:szCs w:val="21"/>
        </w:rPr>
        <w:t>　　第二十二条　咨询人由于非自身原因暂停或终止执行建设工程造价咨询业务，由此而增加的恢复执行建设工程造价咨询业务的工作，应视为额外服务，有权得到额外的时间和酬金。</w:t>
      </w:r>
    </w:p>
    <w:p w14:paraId="3D8D2DEA">
      <w:pPr>
        <w:spacing w:line="540" w:lineRule="exact"/>
        <w:rPr>
          <w:rFonts w:ascii="宋体" w:hAnsi="宋体"/>
          <w:szCs w:val="21"/>
        </w:rPr>
      </w:pPr>
      <w:r>
        <w:rPr>
          <w:rFonts w:ascii="宋体" w:hAnsi="宋体"/>
          <w:szCs w:val="21"/>
        </w:rPr>
        <w:t>　　第二十三条　变更或解除合同的通知或协议应当采取书面形式，新的协议未达成之前，原合同仍然有效。</w:t>
      </w:r>
    </w:p>
    <w:p w14:paraId="517DAACA">
      <w:pPr>
        <w:spacing w:line="540" w:lineRule="exact"/>
        <w:jc w:val="center"/>
        <w:rPr>
          <w:rFonts w:ascii="宋体" w:hAnsi="宋体"/>
          <w:b/>
          <w:bCs/>
          <w:sz w:val="24"/>
        </w:rPr>
      </w:pPr>
    </w:p>
    <w:p w14:paraId="4494F785">
      <w:pPr>
        <w:spacing w:line="540" w:lineRule="exact"/>
        <w:jc w:val="center"/>
        <w:rPr>
          <w:rFonts w:ascii="宋体" w:hAnsi="宋体"/>
          <w:b/>
          <w:bCs/>
          <w:sz w:val="24"/>
        </w:rPr>
      </w:pPr>
      <w:r>
        <w:rPr>
          <w:rFonts w:ascii="宋体" w:hAnsi="宋体"/>
          <w:b/>
          <w:bCs/>
          <w:sz w:val="24"/>
        </w:rPr>
        <w:t>咨询业务的酬金</w:t>
      </w:r>
    </w:p>
    <w:p w14:paraId="35E6FFC7">
      <w:pPr>
        <w:spacing w:line="540" w:lineRule="exact"/>
        <w:rPr>
          <w:rFonts w:ascii="宋体" w:hAnsi="宋体"/>
          <w:szCs w:val="21"/>
        </w:rPr>
      </w:pPr>
      <w:r>
        <w:rPr>
          <w:rFonts w:ascii="宋体" w:hAnsi="宋体"/>
          <w:sz w:val="24"/>
        </w:rPr>
        <w:t>　</w:t>
      </w:r>
      <w:r>
        <w:rPr>
          <w:rFonts w:ascii="宋体" w:hAnsi="宋体"/>
          <w:szCs w:val="21"/>
        </w:rPr>
        <w:t>　第二十四条　正常的建设工程造价咨询业务，附加工作和额外工作的酬金，按照建设工程造价咨询合同专用条件约定的方法计取，并按约定的时间和数额支付。</w:t>
      </w:r>
    </w:p>
    <w:p w14:paraId="28896B4A">
      <w:pPr>
        <w:spacing w:line="540" w:lineRule="exact"/>
        <w:rPr>
          <w:rFonts w:ascii="宋体" w:hAnsi="宋体"/>
          <w:szCs w:val="21"/>
        </w:rPr>
      </w:pPr>
      <w:r>
        <w:rPr>
          <w:rFonts w:ascii="宋体" w:hAnsi="宋体"/>
          <w:szCs w:val="21"/>
        </w:rPr>
        <w:t>　　第二十五条　如果委托人在规定的支付期限内未支付建设工程造价咨询酬金，自规定支付之日起，应当向咨询人补偿应支付的酬金利息。利息额按规定支付期限最后一日银行活期贷款乘以拖欠酬金时间计算。</w:t>
      </w:r>
    </w:p>
    <w:p w14:paraId="3CFF30BC">
      <w:pPr>
        <w:spacing w:line="540" w:lineRule="exact"/>
        <w:rPr>
          <w:rFonts w:ascii="宋体" w:hAnsi="宋体"/>
          <w:szCs w:val="21"/>
        </w:rPr>
      </w:pPr>
      <w:r>
        <w:rPr>
          <w:rFonts w:ascii="宋体" w:hAnsi="宋体"/>
          <w:szCs w:val="21"/>
        </w:rPr>
        <w:t>　　第二十六条　如果委托人对咨询人提交的支付通知书中酬金或部分酬金项目提出异议，应当在收到支付通知书两日内向咨询人发出异议的通知，但委托人不得拖延其无异议酬金项目的支付。</w:t>
      </w:r>
    </w:p>
    <w:p w14:paraId="5D3436C4">
      <w:pPr>
        <w:spacing w:line="540" w:lineRule="exact"/>
        <w:rPr>
          <w:rFonts w:ascii="宋体" w:hAnsi="宋体"/>
          <w:szCs w:val="21"/>
        </w:rPr>
      </w:pPr>
      <w:r>
        <w:rPr>
          <w:rFonts w:ascii="宋体" w:hAnsi="宋体"/>
          <w:szCs w:val="21"/>
        </w:rPr>
        <w:t>　　第二十七条　支付建设工程造价咨询酬金所采取的货币币种、汇率由合同专用条件约定。</w:t>
      </w:r>
    </w:p>
    <w:p w14:paraId="4F81CDCB">
      <w:pPr>
        <w:spacing w:line="540" w:lineRule="exact"/>
        <w:jc w:val="center"/>
        <w:rPr>
          <w:rFonts w:ascii="宋体" w:hAnsi="宋体"/>
          <w:b/>
          <w:bCs/>
          <w:sz w:val="24"/>
        </w:rPr>
      </w:pPr>
      <w:r>
        <w:rPr>
          <w:rFonts w:ascii="宋体" w:hAnsi="宋体"/>
          <w:b/>
          <w:bCs/>
          <w:sz w:val="24"/>
        </w:rPr>
        <w:t>其　　他</w:t>
      </w:r>
    </w:p>
    <w:p w14:paraId="64373B49">
      <w:pPr>
        <w:spacing w:line="540" w:lineRule="exact"/>
        <w:rPr>
          <w:rFonts w:ascii="宋体" w:hAnsi="宋体"/>
          <w:szCs w:val="21"/>
        </w:rPr>
      </w:pPr>
      <w:r>
        <w:rPr>
          <w:rFonts w:ascii="宋体" w:hAnsi="宋体"/>
          <w:sz w:val="24"/>
        </w:rPr>
        <w:t>　　</w:t>
      </w:r>
      <w:r>
        <w:rPr>
          <w:rFonts w:ascii="宋体" w:hAnsi="宋体"/>
          <w:szCs w:val="21"/>
        </w:rPr>
        <w:t>第二十八条　因建设工程造价咨询业务的需要，咨询人在合同约定外的外出考察，经委托人同意，其所需费用由委托人负责。</w:t>
      </w:r>
    </w:p>
    <w:p w14:paraId="4A4647D2">
      <w:pPr>
        <w:spacing w:line="540" w:lineRule="exact"/>
        <w:rPr>
          <w:rFonts w:ascii="宋体" w:hAnsi="宋体"/>
          <w:szCs w:val="21"/>
        </w:rPr>
      </w:pPr>
      <w:r>
        <w:rPr>
          <w:rFonts w:ascii="宋体" w:hAnsi="宋体"/>
          <w:szCs w:val="21"/>
        </w:rPr>
        <w:t>　　第二十九条　咨询人如需外聘专家协助，在委托的建设工程造价咨询业务范围内其费用由咨询人承担；在委托的建设工程造价咨询业务范围以外经委托人认可其费用由委托人承担。</w:t>
      </w:r>
    </w:p>
    <w:p w14:paraId="09D7A08B">
      <w:pPr>
        <w:spacing w:line="540" w:lineRule="exact"/>
        <w:rPr>
          <w:rFonts w:ascii="宋体" w:hAnsi="宋体"/>
          <w:szCs w:val="21"/>
        </w:rPr>
      </w:pPr>
      <w:r>
        <w:rPr>
          <w:rFonts w:ascii="宋体" w:hAnsi="宋体"/>
          <w:szCs w:val="21"/>
        </w:rPr>
        <w:t>　　第三十条　未经对方的书面同意，各方均不得转让合同约定的权利和义务。</w:t>
      </w:r>
    </w:p>
    <w:p w14:paraId="1662AE0B">
      <w:pPr>
        <w:spacing w:line="540" w:lineRule="exact"/>
        <w:rPr>
          <w:rFonts w:ascii="宋体" w:hAnsi="宋体"/>
          <w:szCs w:val="21"/>
        </w:rPr>
      </w:pPr>
      <w:r>
        <w:rPr>
          <w:rFonts w:ascii="宋体" w:hAnsi="宋体"/>
          <w:szCs w:val="21"/>
        </w:rPr>
        <w:t>　　第三十一条　除委托人书面同意外，咨询人及咨询专业人员不应接受建设工程造价咨询合同约定以外的与工程造价咨询项目有关的任何报酬。</w:t>
      </w:r>
    </w:p>
    <w:p w14:paraId="6542432B">
      <w:pPr>
        <w:spacing w:line="540" w:lineRule="exact"/>
        <w:rPr>
          <w:rFonts w:ascii="宋体" w:hAnsi="宋体"/>
          <w:szCs w:val="21"/>
        </w:rPr>
      </w:pPr>
      <w:r>
        <w:rPr>
          <w:rFonts w:ascii="宋体" w:hAnsi="宋体"/>
          <w:szCs w:val="21"/>
        </w:rPr>
        <w:t>　　咨询人不得参与可能与合同规定的与委托人利益相冲突的任何活动。</w:t>
      </w:r>
    </w:p>
    <w:p w14:paraId="66500E10">
      <w:pPr>
        <w:spacing w:line="540" w:lineRule="exact"/>
        <w:jc w:val="center"/>
        <w:rPr>
          <w:rFonts w:ascii="宋体" w:hAnsi="宋体"/>
          <w:b/>
          <w:bCs/>
          <w:sz w:val="24"/>
        </w:rPr>
      </w:pPr>
      <w:r>
        <w:rPr>
          <w:rFonts w:ascii="宋体" w:hAnsi="宋体"/>
          <w:b/>
          <w:bCs/>
          <w:sz w:val="24"/>
        </w:rPr>
        <w:t>合同争议的解决</w:t>
      </w:r>
    </w:p>
    <w:p w14:paraId="0DB2E6BE">
      <w:pPr>
        <w:spacing w:line="540" w:lineRule="exact"/>
        <w:rPr>
          <w:rFonts w:ascii="宋体" w:hAnsi="宋体"/>
          <w:szCs w:val="21"/>
        </w:rPr>
      </w:pPr>
      <w:r>
        <w:rPr>
          <w:rFonts w:ascii="宋体" w:hAnsi="宋体"/>
          <w:sz w:val="24"/>
        </w:rPr>
        <w:t>　</w:t>
      </w:r>
      <w:r>
        <w:rPr>
          <w:rFonts w:ascii="宋体" w:hAnsi="宋体"/>
          <w:szCs w:val="21"/>
        </w:rPr>
        <w:t>　第三十二条　因违约或终止合同而引起的损失和损害的赔偿，委托人与咨询人之间应当协商解决；如未能达成一致，可提交有关主管部门调解；协商或调解不成的，根据双方约定提交仲裁机关仲裁，或向人民法院提起诉讼。</w:t>
      </w:r>
    </w:p>
    <w:p w14:paraId="312FEF23">
      <w:pPr>
        <w:spacing w:line="540" w:lineRule="exact"/>
        <w:rPr>
          <w:rFonts w:ascii="宋体" w:hAnsi="宋体"/>
          <w:szCs w:val="21"/>
        </w:rPr>
      </w:pPr>
      <w:r>
        <w:rPr>
          <w:rFonts w:ascii="宋体" w:hAnsi="宋体"/>
          <w:szCs w:val="21"/>
        </w:rPr>
        <w:t>　　</w:t>
      </w:r>
    </w:p>
    <w:p w14:paraId="40E0A46E">
      <w:pPr>
        <w:spacing w:line="540" w:lineRule="exact"/>
        <w:jc w:val="center"/>
        <w:rPr>
          <w:rFonts w:ascii="宋体" w:hAnsi="宋体"/>
          <w:b/>
          <w:bCs/>
          <w:sz w:val="24"/>
        </w:rPr>
      </w:pPr>
      <w:r>
        <w:rPr>
          <w:rFonts w:ascii="宋体" w:hAnsi="宋体"/>
          <w:b/>
          <w:bCs/>
          <w:sz w:val="24"/>
        </w:rPr>
        <w:t>第三部分　建设工程造价咨询合同专用条件</w:t>
      </w:r>
    </w:p>
    <w:p w14:paraId="798BA242">
      <w:pPr>
        <w:spacing w:line="540" w:lineRule="exact"/>
        <w:rPr>
          <w:rFonts w:ascii="宋体" w:hAnsi="宋体"/>
          <w:szCs w:val="21"/>
        </w:rPr>
      </w:pPr>
      <w:r>
        <w:rPr>
          <w:rFonts w:ascii="宋体" w:hAnsi="宋体"/>
          <w:sz w:val="24"/>
        </w:rPr>
        <w:t>　　</w:t>
      </w:r>
      <w:r>
        <w:rPr>
          <w:rFonts w:ascii="宋体" w:hAnsi="宋体"/>
          <w:szCs w:val="21"/>
        </w:rPr>
        <w:t>第</w:t>
      </w:r>
      <w:r>
        <w:rPr>
          <w:rFonts w:hint="eastAsia" w:ascii="宋体" w:hAnsi="宋体"/>
          <w:szCs w:val="21"/>
        </w:rPr>
        <w:t>一</w:t>
      </w:r>
      <w:r>
        <w:rPr>
          <w:rFonts w:ascii="宋体" w:hAnsi="宋体"/>
          <w:szCs w:val="21"/>
        </w:rPr>
        <w:t>条　本合同适用的法律、法规及工程造价计价办法和规定：</w:t>
      </w:r>
    </w:p>
    <w:p w14:paraId="487B48D7">
      <w:pPr>
        <w:spacing w:line="540" w:lineRule="exact"/>
        <w:rPr>
          <w:rFonts w:ascii="宋体" w:hAnsi="宋体"/>
          <w:szCs w:val="21"/>
          <w:u w:val="single"/>
        </w:rPr>
      </w:pPr>
      <w:r>
        <w:rPr>
          <w:rFonts w:ascii="宋体" w:hAnsi="宋体"/>
          <w:szCs w:val="21"/>
        </w:rPr>
        <w:t>　　</w:t>
      </w:r>
      <w:r>
        <w:rPr>
          <w:rFonts w:hint="eastAsia" w:ascii="宋体" w:hAnsi="宋体"/>
          <w:szCs w:val="21"/>
          <w:u w:val="single"/>
        </w:rPr>
        <w:t xml:space="preserve"> 按国家、省、市现行的有关建设工程计价规范及规定进行计价。       </w:t>
      </w:r>
    </w:p>
    <w:p w14:paraId="24902BDC">
      <w:pPr>
        <w:spacing w:line="540" w:lineRule="exact"/>
        <w:ind w:firstLine="525" w:firstLineChars="250"/>
        <w:rPr>
          <w:rFonts w:ascii="宋体" w:hAnsi="宋体"/>
          <w:szCs w:val="21"/>
        </w:rPr>
      </w:pPr>
      <w:r>
        <w:rPr>
          <w:rFonts w:ascii="宋体" w:hAnsi="宋体"/>
          <w:szCs w:val="21"/>
        </w:rPr>
        <w:t>第</w:t>
      </w:r>
      <w:r>
        <w:rPr>
          <w:rFonts w:hint="eastAsia" w:ascii="宋体" w:hAnsi="宋体"/>
          <w:szCs w:val="21"/>
        </w:rPr>
        <w:t>二</w:t>
      </w:r>
      <w:r>
        <w:rPr>
          <w:rFonts w:ascii="宋体" w:hAnsi="宋体"/>
          <w:szCs w:val="21"/>
        </w:rPr>
        <w:t>条　建设工程造价咨询业务范围：</w:t>
      </w:r>
    </w:p>
    <w:p w14:paraId="6D80AC5B">
      <w:pPr>
        <w:spacing w:line="360" w:lineRule="auto"/>
        <w:ind w:firstLine="210" w:firstLineChars="100"/>
        <w:rPr>
          <w:rFonts w:ascii="宋体" w:hAnsi="宋体"/>
          <w:szCs w:val="21"/>
        </w:rPr>
      </w:pPr>
      <w:r>
        <w:rPr>
          <w:rFonts w:ascii="宋体" w:hAnsi="宋体"/>
          <w:szCs w:val="21"/>
        </w:rPr>
        <w:t>　“建设工程造价咨询业务”是指以下服务类别的咨询业务：</w:t>
      </w:r>
      <w:r>
        <w:rPr>
          <w:rFonts w:hint="eastAsia" w:ascii="宋体" w:hAnsi="宋体"/>
          <w:szCs w:val="21"/>
        </w:rPr>
        <w:t>负责竣工决（结）算（包含建安费、管理费、设计费、监理费等决算各项目费用）的审核。</w:t>
      </w:r>
    </w:p>
    <w:p w14:paraId="401F0CA8">
      <w:pPr>
        <w:spacing w:line="540" w:lineRule="exact"/>
        <w:rPr>
          <w:rFonts w:ascii="宋体" w:hAnsi="宋体"/>
          <w:szCs w:val="21"/>
        </w:rPr>
      </w:pPr>
      <w:r>
        <w:rPr>
          <w:rFonts w:ascii="宋体" w:hAnsi="宋体"/>
          <w:szCs w:val="21"/>
        </w:rPr>
        <w:t>　　第</w:t>
      </w:r>
      <w:r>
        <w:rPr>
          <w:rFonts w:hint="eastAsia" w:ascii="宋体" w:hAnsi="宋体"/>
          <w:szCs w:val="21"/>
        </w:rPr>
        <w:t>三</w:t>
      </w:r>
      <w:r>
        <w:rPr>
          <w:rFonts w:ascii="宋体" w:hAnsi="宋体"/>
          <w:szCs w:val="21"/>
        </w:rPr>
        <w:t>条　双方约定的委托人应提供的建设工程造价咨询材料及提供时间：</w:t>
      </w:r>
      <w:r>
        <w:rPr>
          <w:rFonts w:hint="eastAsia" w:ascii="宋体" w:hAnsi="宋体"/>
          <w:szCs w:val="21"/>
        </w:rPr>
        <w:t xml:space="preserve">                                                        </w:t>
      </w:r>
    </w:p>
    <w:p w14:paraId="50BA5435">
      <w:pPr>
        <w:spacing w:line="540" w:lineRule="exact"/>
        <w:ind w:firstLine="420" w:firstLineChars="200"/>
        <w:rPr>
          <w:rFonts w:ascii="宋体" w:hAnsi="宋体"/>
          <w:szCs w:val="21"/>
        </w:rPr>
      </w:pPr>
      <w:r>
        <w:rPr>
          <w:rFonts w:ascii="宋体" w:hAnsi="宋体"/>
          <w:szCs w:val="21"/>
        </w:rPr>
        <w:t>第</w:t>
      </w:r>
      <w:r>
        <w:rPr>
          <w:rFonts w:hint="eastAsia" w:ascii="宋体" w:hAnsi="宋体"/>
          <w:szCs w:val="21"/>
        </w:rPr>
        <w:t>四</w:t>
      </w:r>
      <w:r>
        <w:rPr>
          <w:rFonts w:ascii="宋体" w:hAnsi="宋体"/>
          <w:szCs w:val="21"/>
        </w:rPr>
        <w:t>条　</w:t>
      </w:r>
      <w:r>
        <w:rPr>
          <w:rFonts w:hint="eastAsia" w:ascii="宋体" w:hAnsi="宋体"/>
          <w:szCs w:val="21"/>
        </w:rPr>
        <w:t>委托人应在5日内对咨询人书面提交并要求做出答复的事宜做出书面答复。</w:t>
      </w:r>
    </w:p>
    <w:p w14:paraId="008D077E">
      <w:pPr>
        <w:pStyle w:val="6"/>
        <w:spacing w:line="540" w:lineRule="exact"/>
        <w:ind w:firstLine="420"/>
        <w:rPr>
          <w:rFonts w:ascii="宋体" w:hAnsi="宋体"/>
          <w:sz w:val="21"/>
          <w:szCs w:val="21"/>
          <w:u w:val="single"/>
        </w:rPr>
      </w:pPr>
      <w:r>
        <w:rPr>
          <w:rFonts w:hint="eastAsia" w:ascii="宋体" w:hAnsi="宋体"/>
          <w:sz w:val="21"/>
          <w:szCs w:val="21"/>
        </w:rPr>
        <w:t>第五条　咨询人在其责任期内如果失职，未在收到完整的送审材料后15个工作日内提交决（结）算审核结果的，须按照1000元/天向委托人支付违约金；因咨询人提交的审核文件不及时或审核文件质量问题等原因被市中心通报的，视情节严重程度按1000元-3000元/次进行违约处罚。上述违约金从本项合同服务费中扣除，扣完为止。</w:t>
      </w:r>
    </w:p>
    <w:p w14:paraId="5969A917">
      <w:pPr>
        <w:spacing w:line="360" w:lineRule="auto"/>
        <w:ind w:firstLine="420" w:firstLineChars="200"/>
        <w:rPr>
          <w:rFonts w:ascii="宋体" w:hAnsi="宋体"/>
          <w:szCs w:val="21"/>
          <w:u w:val="single"/>
        </w:rPr>
      </w:pPr>
      <w:r>
        <w:rPr>
          <w:rFonts w:ascii="宋体" w:hAnsi="宋体"/>
          <w:szCs w:val="21"/>
        </w:rPr>
        <w:t>第</w:t>
      </w:r>
      <w:r>
        <w:rPr>
          <w:rFonts w:hint="eastAsia" w:ascii="宋体" w:hAnsi="宋体"/>
          <w:szCs w:val="21"/>
        </w:rPr>
        <w:t>六</w:t>
      </w:r>
      <w:r>
        <w:rPr>
          <w:rFonts w:ascii="宋体" w:hAnsi="宋体"/>
          <w:szCs w:val="21"/>
        </w:rPr>
        <w:t>条　委托人同意按以下的计算方法、支付时间与金额，支付咨询人的正常服务酬金：</w:t>
      </w:r>
      <w:r>
        <w:rPr>
          <w:rFonts w:hint="eastAsia" w:ascii="宋体" w:hAnsi="宋体"/>
          <w:szCs w:val="21"/>
        </w:rPr>
        <w:t>福州市公路事业发展中心下达的相关养护工程项目：</w:t>
      </w:r>
      <w:r>
        <w:rPr>
          <w:rFonts w:hint="eastAsia" w:ascii="宋体" w:hAnsi="宋体"/>
          <w:szCs w:val="21"/>
          <w:u w:val="single"/>
        </w:rPr>
        <w:t>根据闽价（2002）房457号文收费标准的50%计取费用。对于标线、护栏、标志牌等安保类项目及清灌缝等工作内容单一的项目，按文件规定收费标准的40%进行取费。 竣工决（结）算的审核费以送审工程建安费为基数。</w:t>
      </w:r>
    </w:p>
    <w:p w14:paraId="5DAA1C97">
      <w:pPr>
        <w:pStyle w:val="6"/>
        <w:spacing w:line="480" w:lineRule="exact"/>
        <w:ind w:right="-359" w:rightChars="-171" w:firstLine="420"/>
        <w:rPr>
          <w:rFonts w:ascii="宋体" w:hAnsi="宋体"/>
          <w:szCs w:val="21"/>
        </w:rPr>
      </w:pPr>
      <w:r>
        <w:rPr>
          <w:rFonts w:hint="eastAsia" w:ascii="宋体" w:hAnsi="宋体"/>
          <w:sz w:val="21"/>
          <w:szCs w:val="21"/>
          <w:u w:val="single"/>
        </w:rPr>
        <w:t>本项目工程竣工决算批复后将该标段造价咨询服务费一次性支付给咨询人。咨询人应提供正式税务发票咨询费计算表并加盖公章。</w:t>
      </w:r>
      <w:r>
        <w:rPr>
          <w:rFonts w:hint="eastAsia" w:ascii="宋体" w:hAnsi="宋体"/>
          <w:szCs w:val="21"/>
        </w:rPr>
        <w:t xml:space="preserve">  </w:t>
      </w:r>
    </w:p>
    <w:p w14:paraId="7EE705A7">
      <w:pPr>
        <w:spacing w:line="540" w:lineRule="exact"/>
        <w:rPr>
          <w:rFonts w:ascii="宋体" w:hAnsi="宋体"/>
          <w:szCs w:val="21"/>
        </w:rPr>
      </w:pPr>
      <w:r>
        <w:rPr>
          <w:rFonts w:ascii="宋体" w:hAnsi="宋体"/>
          <w:szCs w:val="21"/>
        </w:rPr>
        <w:t>　　第七条　双方同意用</w:t>
      </w:r>
      <w:r>
        <w:rPr>
          <w:rFonts w:ascii="宋体" w:hAnsi="宋体"/>
          <w:szCs w:val="21"/>
          <w:u w:val="single"/>
        </w:rPr>
        <w:t>　</w:t>
      </w:r>
      <w:r>
        <w:rPr>
          <w:rFonts w:hint="eastAsia" w:ascii="宋体" w:hAnsi="宋体"/>
          <w:szCs w:val="21"/>
          <w:u w:val="single"/>
        </w:rPr>
        <w:t xml:space="preserve">人民币   </w:t>
      </w:r>
      <w:r>
        <w:rPr>
          <w:rFonts w:ascii="宋体" w:hAnsi="宋体"/>
          <w:szCs w:val="21"/>
        </w:rPr>
        <w:t>支付酬金。</w:t>
      </w:r>
    </w:p>
    <w:p w14:paraId="4A1840F4">
      <w:pPr>
        <w:pStyle w:val="9"/>
        <w:rPr>
          <w:sz w:val="21"/>
          <w:szCs w:val="21"/>
        </w:rPr>
      </w:pPr>
      <w:r>
        <w:rPr>
          <w:sz w:val="21"/>
          <w:szCs w:val="21"/>
        </w:rPr>
        <w:t>　　第</w:t>
      </w:r>
      <w:r>
        <w:rPr>
          <w:rFonts w:hint="eastAsia"/>
          <w:sz w:val="21"/>
          <w:szCs w:val="21"/>
        </w:rPr>
        <w:t>八</w:t>
      </w:r>
      <w:r>
        <w:rPr>
          <w:sz w:val="21"/>
          <w:szCs w:val="21"/>
        </w:rPr>
        <w:t>条　建设工程造价咨询合同在履行过程中发生争议，委托人与咨询人应及时协商解决；如未能达成一致，可提交有关主管部门调解；协商或调解不成的，按下列第</w:t>
      </w:r>
      <w:r>
        <w:rPr>
          <w:rFonts w:hint="eastAsia"/>
          <w:sz w:val="21"/>
          <w:szCs w:val="21"/>
          <w:u w:val="single"/>
        </w:rPr>
        <w:t>一</w:t>
      </w:r>
      <w:r>
        <w:rPr>
          <w:sz w:val="21"/>
          <w:szCs w:val="21"/>
        </w:rPr>
        <w:t>种方式解决：</w:t>
      </w:r>
    </w:p>
    <w:p w14:paraId="0EC3623F">
      <w:pPr>
        <w:spacing w:line="540" w:lineRule="exact"/>
        <w:rPr>
          <w:rFonts w:ascii="宋体" w:hAnsi="宋体"/>
          <w:szCs w:val="21"/>
        </w:rPr>
      </w:pPr>
      <w:r>
        <w:rPr>
          <w:rFonts w:ascii="宋体" w:hAnsi="宋体"/>
          <w:szCs w:val="21"/>
        </w:rPr>
        <w:t>　　（一）提交</w:t>
      </w:r>
      <w:r>
        <w:rPr>
          <w:rFonts w:ascii="宋体" w:hAnsi="宋体"/>
          <w:szCs w:val="21"/>
          <w:u w:val="single"/>
        </w:rPr>
        <w:t>　</w:t>
      </w:r>
      <w:r>
        <w:rPr>
          <w:rFonts w:hint="eastAsia" w:ascii="宋体" w:hAnsi="宋体"/>
          <w:szCs w:val="21"/>
          <w:u w:val="single"/>
        </w:rPr>
        <w:t>福州</w:t>
      </w:r>
      <w:r>
        <w:rPr>
          <w:rFonts w:ascii="宋体" w:hAnsi="宋体"/>
          <w:szCs w:val="21"/>
          <w:u w:val="single"/>
        </w:rPr>
        <w:t>　</w:t>
      </w:r>
      <w:r>
        <w:rPr>
          <w:rFonts w:ascii="宋体" w:hAnsi="宋体"/>
          <w:szCs w:val="21"/>
        </w:rPr>
        <w:t>仲裁委员会仲裁；</w:t>
      </w:r>
    </w:p>
    <w:p w14:paraId="27988D8E">
      <w:pPr>
        <w:spacing w:line="540" w:lineRule="exact"/>
        <w:ind w:firstLine="420"/>
        <w:rPr>
          <w:rFonts w:ascii="宋体" w:hAnsi="宋体"/>
          <w:szCs w:val="21"/>
        </w:rPr>
      </w:pPr>
      <w:r>
        <w:rPr>
          <w:rFonts w:ascii="宋体" w:hAnsi="宋体"/>
          <w:szCs w:val="21"/>
        </w:rPr>
        <w:t>（二）依法向人民法院起诉。</w:t>
      </w:r>
    </w:p>
    <w:p w14:paraId="62635004">
      <w:pPr>
        <w:spacing w:line="540" w:lineRule="exact"/>
        <w:ind w:firstLine="420"/>
        <w:rPr>
          <w:rFonts w:ascii="宋体" w:hAnsi="宋体"/>
          <w:szCs w:val="21"/>
        </w:rPr>
      </w:pPr>
    </w:p>
    <w:p w14:paraId="75DF6B37"/>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VhNmM5ZGVmOWM5YzRlNDgxOGFlOTQyNDc5NTdmZjIifQ=="/>
  </w:docVars>
  <w:rsids>
    <w:rsidRoot w:val="4D7976F7"/>
    <w:rsid w:val="00534FA0"/>
    <w:rsid w:val="0081582F"/>
    <w:rsid w:val="0086282F"/>
    <w:rsid w:val="009260CF"/>
    <w:rsid w:val="00B91C0B"/>
    <w:rsid w:val="00CF2474"/>
    <w:rsid w:val="0DC9410D"/>
    <w:rsid w:val="20122ED1"/>
    <w:rsid w:val="31831231"/>
    <w:rsid w:val="3A5014BD"/>
    <w:rsid w:val="4B683214"/>
    <w:rsid w:val="4D7976F7"/>
    <w:rsid w:val="512A327A"/>
    <w:rsid w:val="56F129A7"/>
    <w:rsid w:val="5D3112A0"/>
    <w:rsid w:val="5EE34264"/>
    <w:rsid w:val="6009029A"/>
    <w:rsid w:val="67AC73EE"/>
    <w:rsid w:val="73CD6AC1"/>
    <w:rsid w:val="7DEF2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paragraph" w:styleId="3">
    <w:name w:val="heading 3"/>
    <w:basedOn w:val="1"/>
    <w:next w:val="1"/>
    <w:qFormat/>
    <w:uiPriority w:val="0"/>
    <w:pPr>
      <w:keepNext/>
      <w:keepLines/>
      <w:widowControl w:val="0"/>
      <w:spacing w:before="260" w:after="260" w:line="416" w:lineRule="atLeast"/>
      <w:outlineLvl w:val="2"/>
    </w:pPr>
    <w:rPr>
      <w:b/>
      <w:bCs/>
      <w:sz w:val="32"/>
      <w:szCs w:val="32"/>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4">
    <w:name w:val="caption"/>
    <w:basedOn w:val="1"/>
    <w:next w:val="1"/>
    <w:qFormat/>
    <w:uiPriority w:val="0"/>
    <w:rPr>
      <w:rFonts w:ascii="Arial" w:hAnsi="Arial" w:eastAsia="黑体"/>
      <w:sz w:val="20"/>
    </w:rPr>
  </w:style>
  <w:style w:type="paragraph" w:styleId="5">
    <w:name w:val="Body Text"/>
    <w:basedOn w:val="1"/>
    <w:uiPriority w:val="0"/>
    <w:pPr>
      <w:widowControl w:val="0"/>
      <w:adjustRightInd w:val="0"/>
      <w:spacing w:after="120" w:line="360" w:lineRule="atLeast"/>
      <w:jc w:val="both"/>
      <w:textAlignment w:val="baseline"/>
    </w:pPr>
    <w:rPr>
      <w:lang w:val="en-US" w:eastAsia="zh-CN" w:bidi="ar-SA"/>
    </w:rPr>
  </w:style>
  <w:style w:type="paragraph" w:styleId="6">
    <w:name w:val="Body Text Indent"/>
    <w:basedOn w:val="1"/>
    <w:qFormat/>
    <w:uiPriority w:val="0"/>
    <w:pPr>
      <w:spacing w:line="580" w:lineRule="exact"/>
      <w:ind w:firstLine="549" w:firstLineChars="200"/>
    </w:pPr>
    <w:rPr>
      <w:sz w:val="28"/>
    </w:rPr>
  </w:style>
  <w:style w:type="paragraph" w:styleId="7">
    <w:name w:val="footer"/>
    <w:basedOn w:val="1"/>
    <w:link w:val="19"/>
    <w:qFormat/>
    <w:uiPriority w:val="0"/>
    <w:pPr>
      <w:tabs>
        <w:tab w:val="center" w:pos="4153"/>
        <w:tab w:val="right" w:pos="8306"/>
      </w:tabs>
      <w:snapToGrid w:val="0"/>
      <w:jc w:val="left"/>
    </w:pPr>
    <w:rPr>
      <w:sz w:val="18"/>
      <w:szCs w:val="18"/>
    </w:rPr>
  </w:style>
  <w:style w:type="paragraph" w:styleId="8">
    <w:name w:val="header"/>
    <w:basedOn w:val="1"/>
    <w:link w:val="18"/>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line="540" w:lineRule="exact"/>
    </w:pPr>
    <w:rPr>
      <w:rFonts w:ascii="宋体" w:hAnsi="宋体"/>
      <w:sz w:val="24"/>
    </w:rPr>
  </w:style>
  <w:style w:type="paragraph" w:styleId="10">
    <w:name w:val="Normal (Web)"/>
    <w:basedOn w:val="1"/>
    <w:next w:val="11"/>
    <w:qFormat/>
    <w:uiPriority w:val="0"/>
    <w:pPr>
      <w:spacing w:before="100" w:beforeAutospacing="1" w:after="100" w:afterAutospacing="1" w:line="270" w:lineRule="atLeast"/>
      <w:jc w:val="left"/>
    </w:pPr>
    <w:rPr>
      <w:kern w:val="0"/>
      <w:sz w:val="24"/>
    </w:rPr>
  </w:style>
  <w:style w:type="paragraph" w:customStyle="1" w:styleId="11">
    <w:name w:val="样式 标题 3 + (中文) 黑体 小四 非加粗 段前: 7.8 磅 段后: 0 磅 行距: 固定值 20 磅"/>
    <w:basedOn w:val="3"/>
    <w:next w:val="12"/>
    <w:uiPriority w:val="0"/>
    <w:pPr>
      <w:adjustRightInd/>
      <w:spacing w:before="0" w:after="0" w:line="400" w:lineRule="exact"/>
      <w:textAlignment w:val="auto"/>
    </w:pPr>
    <w:rPr>
      <w:rFonts w:eastAsia="黑体" w:cs="宋体"/>
      <w:b w:val="0"/>
      <w:bCs w:val="0"/>
      <w:kern w:val="2"/>
      <w:sz w:val="24"/>
      <w:szCs w:val="20"/>
      <w:lang w:bidi="ar-SA"/>
    </w:rPr>
  </w:style>
  <w:style w:type="paragraph" w:customStyle="1" w:styleId="12">
    <w:name w:val="HtmlNormal"/>
    <w:next w:val="13"/>
    <w:qFormat/>
    <w:uiPriority w:val="0"/>
    <w:pPr>
      <w:spacing w:before="100" w:beforeAutospacing="1" w:after="100" w:afterAutospacing="1"/>
      <w:textAlignment w:val="baseline"/>
    </w:pPr>
    <w:rPr>
      <w:rFonts w:ascii="宋体" w:hAnsi="Times New Roman" w:eastAsia="宋体" w:cs="Times New Roman"/>
      <w:kern w:val="2"/>
      <w:sz w:val="24"/>
      <w:lang w:val="en-US" w:eastAsia="zh-CN" w:bidi="ar-SA"/>
    </w:rPr>
  </w:style>
  <w:style w:type="paragraph" w:customStyle="1" w:styleId="13">
    <w:name w:val="UserStyle_60"/>
    <w:basedOn w:val="14"/>
    <w:qFormat/>
    <w:uiPriority w:val="0"/>
    <w:pPr>
      <w:spacing w:before="0" w:after="0" w:line="400" w:lineRule="exact"/>
      <w:textAlignment w:val="auto"/>
    </w:pPr>
    <w:rPr>
      <w:rFonts w:eastAsia="黑体"/>
      <w:b w:val="0"/>
      <w:bCs w:val="0"/>
      <w:kern w:val="2"/>
      <w:sz w:val="24"/>
      <w:szCs w:val="20"/>
    </w:rPr>
  </w:style>
  <w:style w:type="paragraph" w:customStyle="1" w:styleId="14">
    <w:name w:val="Heading3"/>
    <w:basedOn w:val="1"/>
    <w:next w:val="1"/>
    <w:qFormat/>
    <w:uiPriority w:val="0"/>
    <w:pPr>
      <w:keepNext/>
      <w:keepLines/>
      <w:spacing w:before="260" w:after="260" w:line="416" w:lineRule="atLeast"/>
    </w:pPr>
    <w:rPr>
      <w:b/>
      <w:bCs/>
      <w:sz w:val="32"/>
      <w:szCs w:val="32"/>
    </w:rPr>
  </w:style>
  <w:style w:type="paragraph" w:customStyle="1" w:styleId="17">
    <w:name w:val="图形标题"/>
    <w:basedOn w:val="4"/>
    <w:qFormat/>
    <w:uiPriority w:val="0"/>
    <w:pPr>
      <w:autoSpaceDE w:val="0"/>
      <w:autoSpaceDN w:val="0"/>
      <w:adjustRightInd w:val="0"/>
      <w:snapToGrid w:val="0"/>
      <w:spacing w:line="360" w:lineRule="auto"/>
      <w:jc w:val="center"/>
    </w:pPr>
    <w:rPr>
      <w:rFonts w:ascii="宋体" w:hAnsi="Times New Roman" w:eastAsia="宋体"/>
      <w:kern w:val="0"/>
      <w:sz w:val="24"/>
    </w:rPr>
  </w:style>
  <w:style w:type="character" w:customStyle="1" w:styleId="18">
    <w:name w:val="页眉 字符"/>
    <w:basedOn w:val="16"/>
    <w:link w:val="8"/>
    <w:uiPriority w:val="0"/>
    <w:rPr>
      <w:rFonts w:ascii="Calibri" w:hAnsi="Calibri"/>
      <w:kern w:val="2"/>
      <w:sz w:val="18"/>
      <w:szCs w:val="18"/>
    </w:rPr>
  </w:style>
  <w:style w:type="character" w:customStyle="1" w:styleId="19">
    <w:name w:val="页脚 字符"/>
    <w:basedOn w:val="16"/>
    <w:link w:val="7"/>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43</Pages>
  <Words>17466</Words>
  <Characters>17887</Characters>
  <Lines>29</Lines>
  <Paragraphs>41</Paragraphs>
  <TotalTime>0</TotalTime>
  <ScaleCrop>false</ScaleCrop>
  <LinksUpToDate>false</LinksUpToDate>
  <CharactersWithSpaces>20383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2021-01-13T08:45:00Z</dcterms:created>
  <dc:creator>卓</dc:creator>
  <cp:lastModifiedBy>自己人</cp:lastModifiedBy>
  <cp:lastPrinted>2023-03-07T08:39:00Z</cp:lastPrinted>
  <dcterms:modified xsi:type="dcterms:W3CDTF">2025-01-09T03:50:03Z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89B7661C308E49908194F1F66E748520_13</vt:lpwstr>
  </property>
  <property fmtid="{D5CDD505-2E9C-101B-9397-08002B2CF9AE}" pid="4" name="KSOTemplateDocerSaveRecord">
    <vt:lpwstr>eyJoZGlkIjoiZWJkNzU3MGFjOWI2ZTI3OTZkODM0ZGQyOTkyODRhMjciLCJ1c2VySWQiOiI0NDE1MjYxNDgifQ==</vt:lpwstr>
  </property>
</Properties>
</file>