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2025年公路水路建设省级补助专项资金（第二批）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根据《福建省财政厅  福建省交通运输厅关于下达2025年公路水路建设补助专项资金（第二批0）的通知》（闽财建指[2025]113号）及《福州市公路事业发展中心关于申请拨付2025年公路水路建设省级补助专项资金（第二批）的请示》（榕路科技〔2025〕10号）的文件精神及预算安排，拨付福州市福清公路事业发展中心36.5万元，用于支持《智慧公路路面结构断面监测与数据融合养护管理技术研究》项目的研究任务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开展《智慧公路路面结构断面监测与数据融合养护管理技术研究》项目的研究任务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1)交通运输科技计划项目建设数量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1)项目评估通过率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1)项目按期安成建设率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1)科技项目研究开展率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1)专家评审满意度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