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2025年度成品油价格和税费改革转移支付资金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G104线K2299+860-K2303+851琯头镇区路域环境提升工程，预算工程量：新建机非分隔带热镀锌材料栏杆3043m等，项目里程：3.991km。预算总造价为99.4168万元。G228线4521K+245-4524K+000路面修复工程，预算工程量：4.5cm厚AC-13C SBS 改性沥青混凝土11463m2等。项目里程：2.755km。预算总造价为410.0414万元。连江公路中心2025年国道路面养护工程，预算工程量：挖除水泥混凝土路面387.3m3等。项目里程：18.6km。预算总造价为93.3246万元。连江公路中心2025年桥梁预防及标准化养护工程，预算工程量：2cm 高粘改性沥青超薄罩面 2332m2等。项目里程：28.621km。预算总造价为87.9368万元。连江公路中心2025年省道路面养护工程，预算工程量：路面置换板1379.38m2等。项目里程：20.049km。预算总造价为84.6147万元。G228线马鼻镇村前村至官坂镇文山村路面改造工程，预算工程量：沥青碎石混合料基层 156989.2m2、中粒式沥青混凝土面层 210523.4m2、细粒式沥青混凝土面层 219535.2m2、水泥混凝土面层 8056.97m2、碎石盲沟 24630m、注浆 9258m2等。项目里程：12.858km。预算总造价为6354.4159万元。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所有项目按时完成，验收合格。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1)改造里程数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