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及时对专养公路损坏的交安设施进行修复，保障公路行车通行安全。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保障车辆通行安全。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1)开工项目数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1)设计功能实现率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1)办事群众满意率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