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公路养护业务支出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公路养护业务支出：机具购置15.5万元、科研技改8.376万元、监控费用28.98万元、公路日常养护1594万元。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完成全年永泰境内国省道日常养护工作，保障道路畅通。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1)项目支出预算控制率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1)公路日常养护里程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231.161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1)四、五类桥梁占比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1)大件运输审批时限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1)普通国省干线二级及以上公路比重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31.48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